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4F8F32" w14:textId="77777777" w:rsidR="0095547E" w:rsidRPr="0015531A" w:rsidRDefault="002A162F" w:rsidP="0095547E">
      <w:pPr>
        <w:spacing w:after="160" w:line="259" w:lineRule="auto"/>
      </w:pPr>
      <w:sdt>
        <w:sdtPr>
          <w:id w:val="-2033724373"/>
          <w:placeholder>
            <w:docPart w:val="956E475755044F4999B18CEF35DCB7C7"/>
          </w:placeholder>
        </w:sdtPr>
        <w:sdtEndPr/>
        <w:sdtContent>
          <w:r w:rsidR="0095547E" w:rsidRPr="007A4F6C">
            <w:rPr>
              <w:rFonts w:ascii="Myriad Pro" w:hAnsi="Myriad Pro"/>
              <w:b/>
              <w:color w:val="404040" w:themeColor="text1" w:themeTint="BF"/>
              <w:sz w:val="44"/>
              <w:szCs w:val="22"/>
              <w:lang w:val="en-AU"/>
            </w:rPr>
            <w:t xml:space="preserve">First </w:t>
          </w:r>
          <w:r w:rsidR="0095547E">
            <w:rPr>
              <w:rFonts w:ascii="Myriad Pro" w:hAnsi="Myriad Pro"/>
              <w:b/>
              <w:color w:val="404040" w:themeColor="text1" w:themeTint="BF"/>
              <w:sz w:val="44"/>
              <w:szCs w:val="22"/>
              <w:lang w:val="en-AU"/>
            </w:rPr>
            <w:t>a</w:t>
          </w:r>
          <w:r w:rsidR="0095547E" w:rsidRPr="007A4F6C">
            <w:rPr>
              <w:rFonts w:ascii="Myriad Pro" w:hAnsi="Myriad Pro"/>
              <w:b/>
              <w:color w:val="404040" w:themeColor="text1" w:themeTint="BF"/>
              <w:sz w:val="44"/>
              <w:szCs w:val="22"/>
              <w:lang w:val="en-AU"/>
            </w:rPr>
            <w:t>id</w:t>
          </w:r>
          <w:r w:rsidR="0095547E">
            <w:rPr>
              <w:rFonts w:ascii="Myriad Pro" w:hAnsi="Myriad Pro"/>
              <w:b/>
              <w:color w:val="404040" w:themeColor="text1" w:themeTint="BF"/>
              <w:sz w:val="44"/>
              <w:szCs w:val="22"/>
              <w:lang w:val="en-AU"/>
            </w:rPr>
            <w:t xml:space="preserve"> and management of m</w:t>
          </w:r>
          <w:r w:rsidR="0095547E" w:rsidRPr="007A4F6C">
            <w:rPr>
              <w:rFonts w:ascii="Myriad Pro" w:hAnsi="Myriad Pro"/>
              <w:b/>
              <w:color w:val="404040" w:themeColor="text1" w:themeTint="BF"/>
              <w:sz w:val="44"/>
              <w:szCs w:val="22"/>
              <w:lang w:val="en-AU"/>
            </w:rPr>
            <w:t xml:space="preserve">edical </w:t>
          </w:r>
          <w:r w:rsidR="0095547E">
            <w:rPr>
              <w:rFonts w:ascii="Myriad Pro" w:hAnsi="Myriad Pro"/>
              <w:b/>
              <w:color w:val="404040" w:themeColor="text1" w:themeTint="BF"/>
              <w:sz w:val="44"/>
              <w:szCs w:val="22"/>
              <w:lang w:val="en-AU"/>
            </w:rPr>
            <w:t>c</w:t>
          </w:r>
          <w:r w:rsidR="0095547E" w:rsidRPr="007A4F6C">
            <w:rPr>
              <w:rFonts w:ascii="Myriad Pro" w:hAnsi="Myriad Pro"/>
              <w:b/>
              <w:color w:val="404040" w:themeColor="text1" w:themeTint="BF"/>
              <w:sz w:val="44"/>
              <w:szCs w:val="22"/>
              <w:lang w:val="en-AU"/>
            </w:rPr>
            <w:t>onditions</w:t>
          </w:r>
          <w:r w:rsidR="0095547E">
            <w:t xml:space="preserve"> </w:t>
          </w:r>
        </w:sdtContent>
      </w:sdt>
      <w:r w:rsidR="0095547E" w:rsidRPr="0015531A">
        <w:t xml:space="preserve"> </w:t>
      </w:r>
      <w:r w:rsidR="0095547E">
        <w:t xml:space="preserve"> </w:t>
      </w:r>
      <w:r w:rsidR="0095547E" w:rsidRPr="003C0331">
        <w:rPr>
          <w:rFonts w:ascii="Myriad Pro" w:hAnsi="Myriad Pro"/>
          <w:b/>
          <w:color w:val="404040" w:themeColor="text1" w:themeTint="BF"/>
          <w:sz w:val="44"/>
          <w:szCs w:val="22"/>
          <w:lang w:val="en-AU"/>
        </w:rPr>
        <w:t>procedure</w:t>
      </w:r>
      <w:r w:rsidR="0095547E" w:rsidRPr="003C0331">
        <w:rPr>
          <w:rFonts w:ascii="Myriad Pro" w:hAnsi="Myriad Pro"/>
          <w:b/>
          <w:sz w:val="44"/>
          <w:szCs w:val="44"/>
        </w:rPr>
        <w:t xml:space="preserve"> </w:t>
      </w:r>
    </w:p>
    <w:p w14:paraId="45356108" w14:textId="77777777" w:rsidR="0095547E" w:rsidRPr="003C0331" w:rsidRDefault="0095547E" w:rsidP="0095547E">
      <w:pPr>
        <w:spacing w:after="60"/>
        <w:rPr>
          <w:b/>
          <w:color w:val="404040" w:themeColor="text1" w:themeTint="BF"/>
          <w:sz w:val="28"/>
          <w:lang w:val="en-AU"/>
        </w:rPr>
      </w:pPr>
      <w:r w:rsidRPr="003C0331">
        <w:rPr>
          <w:b/>
          <w:color w:val="404040" w:themeColor="text1" w:themeTint="BF"/>
          <w:sz w:val="28"/>
          <w:lang w:val="en-AU"/>
        </w:rPr>
        <w:t>Purpose</w:t>
      </w:r>
    </w:p>
    <w:sdt>
      <w:sdtPr>
        <w:id w:val="-656066161"/>
        <w:placeholder>
          <w:docPart w:val="A994845B00B543BD9BE4F6A423C14549"/>
        </w:placeholder>
      </w:sdtPr>
      <w:sdtEndPr>
        <w:rPr>
          <w:rStyle w:val="PlaceholderText"/>
          <w:color w:val="auto"/>
          <w:szCs w:val="22"/>
          <w:lang w:val="en-AU"/>
        </w:rPr>
      </w:sdtEndPr>
      <w:sdtContent>
        <w:p w14:paraId="2BD85104" w14:textId="77777777" w:rsidR="0095547E" w:rsidRPr="00B07409" w:rsidRDefault="0095547E" w:rsidP="0095547E">
          <w:pPr>
            <w:rPr>
              <w:rStyle w:val="PlaceholderText"/>
            </w:rPr>
          </w:pPr>
          <w:r>
            <w:t>This procedure describes how Toowoomba Catholic Kindergarten and Care services (TCKC) will manage medical conditions, including the administration of medication and administer first aid.</w:t>
          </w:r>
        </w:p>
      </w:sdtContent>
    </w:sdt>
    <w:p w14:paraId="24A8C984" w14:textId="77777777" w:rsidR="0095547E" w:rsidRPr="0015531A" w:rsidRDefault="0095547E" w:rsidP="0095547E"/>
    <w:p w14:paraId="7A47963B" w14:textId="77777777" w:rsidR="0095547E" w:rsidRPr="003C0331" w:rsidRDefault="0095547E" w:rsidP="0095547E">
      <w:pPr>
        <w:spacing w:after="60"/>
        <w:rPr>
          <w:b/>
          <w:color w:val="404040" w:themeColor="text1" w:themeTint="BF"/>
          <w:sz w:val="28"/>
          <w:lang w:val="en-AU"/>
        </w:rPr>
      </w:pPr>
      <w:r w:rsidRPr="003C0331">
        <w:rPr>
          <w:b/>
          <w:color w:val="404040" w:themeColor="text1" w:themeTint="BF"/>
          <w:sz w:val="28"/>
          <w:lang w:val="en-AU"/>
        </w:rPr>
        <w:t>To whom it applies</w:t>
      </w:r>
    </w:p>
    <w:sdt>
      <w:sdtPr>
        <w:id w:val="-950773226"/>
        <w:placeholder>
          <w:docPart w:val="F7D12DA3940C4A71A37B97E3D0424A15"/>
        </w:placeholder>
      </w:sdtPr>
      <w:sdtEndPr>
        <w:rPr>
          <w:rStyle w:val="PlaceholderText"/>
          <w:color w:val="808080"/>
          <w:szCs w:val="22"/>
          <w:lang w:val="en-AU"/>
        </w:rPr>
      </w:sdtEndPr>
      <w:sdtContent>
        <w:p w14:paraId="275B4800" w14:textId="77777777" w:rsidR="0095547E" w:rsidRPr="003C0331" w:rsidRDefault="0095547E" w:rsidP="0095547E">
          <w:pPr>
            <w:rPr>
              <w:rStyle w:val="PlaceholderText"/>
              <w:szCs w:val="22"/>
              <w:lang w:val="en-AU"/>
            </w:rPr>
          </w:pPr>
          <w:r>
            <w:t>This procedure applies to all TCKC staff, parents, volunteers and children.</w:t>
          </w:r>
        </w:p>
      </w:sdtContent>
    </w:sdt>
    <w:p w14:paraId="73E5F77F" w14:textId="77777777" w:rsidR="0095547E" w:rsidRPr="0015531A" w:rsidRDefault="0095547E" w:rsidP="0095547E"/>
    <w:p w14:paraId="5854B8A0" w14:textId="77777777" w:rsidR="0095547E" w:rsidRDefault="0095547E" w:rsidP="0095547E">
      <w:pPr>
        <w:spacing w:after="60"/>
        <w:rPr>
          <w:b/>
          <w:color w:val="404040" w:themeColor="text1" w:themeTint="BF"/>
          <w:sz w:val="28"/>
          <w:lang w:val="en-AU"/>
        </w:rPr>
      </w:pPr>
      <w:r w:rsidRPr="00197BE4">
        <w:rPr>
          <w:b/>
          <w:color w:val="404040" w:themeColor="text1" w:themeTint="BF"/>
          <w:sz w:val="28"/>
          <w:lang w:val="en-AU"/>
        </w:rPr>
        <w:t>Related policies</w:t>
      </w:r>
      <w:r w:rsidRPr="003C0331">
        <w:rPr>
          <w:b/>
          <w:color w:val="404040" w:themeColor="text1" w:themeTint="BF"/>
          <w:sz w:val="28"/>
          <w:lang w:val="en-AU"/>
        </w:rPr>
        <w:t xml:space="preserve"> </w:t>
      </w:r>
      <w:r>
        <w:rPr>
          <w:b/>
          <w:color w:val="404040" w:themeColor="text1" w:themeTint="BF"/>
          <w:sz w:val="28"/>
          <w:lang w:val="en-AU"/>
        </w:rPr>
        <w:t xml:space="preserve">and legislation </w:t>
      </w:r>
    </w:p>
    <w:sdt>
      <w:sdtPr>
        <w:rPr>
          <w:color w:val="auto"/>
        </w:rPr>
        <w:id w:val="531535029"/>
        <w:placeholder>
          <w:docPart w:val="AE6694B4840044CCB53D73C8A7904BCC"/>
        </w:placeholder>
      </w:sdtPr>
      <w:sdtEndPr>
        <w:rPr>
          <w:color w:val="808080"/>
        </w:rPr>
      </w:sdtEndPr>
      <w:sdtContent>
        <w:p w14:paraId="453BA4C5" w14:textId="77777777" w:rsidR="0095547E" w:rsidRPr="00C230A7" w:rsidRDefault="0095547E" w:rsidP="0095547E">
          <w:pPr>
            <w:spacing w:after="60"/>
            <w:rPr>
              <w:color w:val="auto"/>
            </w:rPr>
          </w:pPr>
          <w:r w:rsidRPr="00C230A7">
            <w:rPr>
              <w:color w:val="auto"/>
            </w:rPr>
            <w:t>Education and Care National Law Act 2010</w:t>
          </w:r>
          <w:r>
            <w:rPr>
              <w:color w:val="auto"/>
            </w:rPr>
            <w:t xml:space="preserve"> (Qld)</w:t>
          </w:r>
        </w:p>
        <w:p w14:paraId="1C2D00D2" w14:textId="77777777" w:rsidR="0095547E" w:rsidRPr="00C230A7" w:rsidRDefault="0095547E" w:rsidP="0095547E">
          <w:pPr>
            <w:spacing w:after="60"/>
            <w:rPr>
              <w:color w:val="auto"/>
            </w:rPr>
          </w:pPr>
          <w:r w:rsidRPr="00C230A7">
            <w:rPr>
              <w:color w:val="auto"/>
            </w:rPr>
            <w:t xml:space="preserve">Education and Care National Regulation 2011 </w:t>
          </w:r>
        </w:p>
        <w:p w14:paraId="0585374F" w14:textId="77777777" w:rsidR="0095547E" w:rsidRPr="00C230A7" w:rsidRDefault="0095547E" w:rsidP="0095547E">
          <w:pPr>
            <w:spacing w:after="60"/>
            <w:rPr>
              <w:color w:val="auto"/>
            </w:rPr>
          </w:pPr>
          <w:r w:rsidRPr="00C230A7">
            <w:rPr>
              <w:color w:val="auto"/>
            </w:rPr>
            <w:t>Work Health and Safety Act 2011</w:t>
          </w:r>
        </w:p>
        <w:p w14:paraId="62A77BF5" w14:textId="77777777" w:rsidR="0095547E" w:rsidRPr="00C230A7" w:rsidRDefault="0095547E" w:rsidP="0095547E">
          <w:pPr>
            <w:spacing w:after="60"/>
            <w:rPr>
              <w:color w:val="auto"/>
            </w:rPr>
          </w:pPr>
          <w:r w:rsidRPr="00C230A7">
            <w:rPr>
              <w:color w:val="auto"/>
            </w:rPr>
            <w:t>Work Health and Safety Regulation 2011</w:t>
          </w:r>
        </w:p>
        <w:p w14:paraId="4E4B50ED" w14:textId="77777777" w:rsidR="0095547E" w:rsidRPr="00C230A7" w:rsidRDefault="0095547E" w:rsidP="0095547E">
          <w:pPr>
            <w:spacing w:after="60"/>
            <w:rPr>
              <w:color w:val="auto"/>
            </w:rPr>
          </w:pPr>
          <w:r w:rsidRPr="00C230A7">
            <w:rPr>
              <w:color w:val="auto"/>
            </w:rPr>
            <w:t>Public Health Act 2005</w:t>
          </w:r>
        </w:p>
        <w:p w14:paraId="3A6C75A8" w14:textId="77777777" w:rsidR="0095547E" w:rsidRPr="00413B61" w:rsidRDefault="0095547E" w:rsidP="0095547E">
          <w:pPr>
            <w:rPr>
              <w:color w:val="auto"/>
            </w:rPr>
          </w:pPr>
          <w:r w:rsidRPr="00C230A7">
            <w:rPr>
              <w:color w:val="auto"/>
            </w:rPr>
            <w:t xml:space="preserve">Work Health and Safety </w:t>
          </w:r>
          <w:r>
            <w:rPr>
              <w:color w:val="auto"/>
            </w:rPr>
            <w:t>p</w:t>
          </w:r>
          <w:r w:rsidRPr="00C230A7">
            <w:rPr>
              <w:color w:val="auto"/>
            </w:rPr>
            <w:t>olicy</w:t>
          </w:r>
        </w:p>
      </w:sdtContent>
    </w:sdt>
    <w:p w14:paraId="6DEA7489" w14:textId="77777777" w:rsidR="0095547E" w:rsidRPr="00BE5D63" w:rsidRDefault="0095547E" w:rsidP="0095547E">
      <w:pPr>
        <w:spacing w:after="60"/>
        <w:rPr>
          <w:b/>
          <w:color w:val="404040" w:themeColor="text1" w:themeTint="BF"/>
          <w:szCs w:val="22"/>
          <w:lang w:val="en-AU"/>
        </w:rPr>
      </w:pPr>
    </w:p>
    <w:p w14:paraId="5685A90C" w14:textId="77777777" w:rsidR="0095547E" w:rsidRPr="003C0331" w:rsidRDefault="0095547E" w:rsidP="0095547E">
      <w:pPr>
        <w:spacing w:after="60"/>
        <w:rPr>
          <w:b/>
          <w:color w:val="404040" w:themeColor="text1" w:themeTint="BF"/>
          <w:sz w:val="28"/>
          <w:lang w:val="en-AU"/>
        </w:rPr>
      </w:pPr>
      <w:r w:rsidRPr="003C0331">
        <w:rPr>
          <w:b/>
          <w:color w:val="404040" w:themeColor="text1" w:themeTint="BF"/>
          <w:sz w:val="28"/>
          <w:lang w:val="en-AU"/>
        </w:rPr>
        <w:t>Procedure</w:t>
      </w:r>
    </w:p>
    <w:sdt>
      <w:sdtPr>
        <w:id w:val="-1888566809"/>
        <w:placeholder>
          <w:docPart w:val="19D98A2D2C7742B3BDBAB7406C2CD5D1"/>
        </w:placeholder>
      </w:sdtPr>
      <w:sdtEndPr/>
      <w:sdtContent>
        <w:p w14:paraId="60B3262C" w14:textId="77777777" w:rsidR="0095547E" w:rsidRDefault="0095547E" w:rsidP="0095547E">
          <w:pPr>
            <w:pStyle w:val="ListParagraph"/>
            <w:numPr>
              <w:ilvl w:val="0"/>
              <w:numId w:val="1"/>
            </w:numPr>
            <w:spacing w:after="60"/>
            <w:contextualSpacing w:val="0"/>
          </w:pPr>
          <w:r>
            <w:t>Medical management plans/action plans</w:t>
          </w:r>
        </w:p>
        <w:p w14:paraId="53CC46A4" w14:textId="403F8ECA" w:rsidR="0095547E" w:rsidRDefault="0095547E" w:rsidP="0095547E">
          <w:pPr>
            <w:pStyle w:val="ListParagraph"/>
            <w:numPr>
              <w:ilvl w:val="1"/>
              <w:numId w:val="2"/>
            </w:numPr>
            <w:spacing w:after="60"/>
            <w:ind w:left="714" w:hanging="357"/>
            <w:contextualSpacing w:val="0"/>
          </w:pPr>
          <w:r>
            <w:t>For children with a medical condition requiring a Medical management plan/action plan, these are to be developed and signed by a medical practitioner eg asthma, diabetes or anaphylaxis action plans and provided at the point of enrolment.</w:t>
          </w:r>
        </w:p>
        <w:p w14:paraId="6155A197" w14:textId="356805DB" w:rsidR="008050E7" w:rsidRPr="00976D21" w:rsidRDefault="008050E7" w:rsidP="0095547E">
          <w:pPr>
            <w:pStyle w:val="ListParagraph"/>
            <w:numPr>
              <w:ilvl w:val="1"/>
              <w:numId w:val="2"/>
            </w:numPr>
            <w:spacing w:after="60"/>
            <w:ind w:left="714" w:hanging="357"/>
            <w:contextualSpacing w:val="0"/>
          </w:pPr>
          <w:r w:rsidRPr="00976D21">
            <w:t xml:space="preserve">Staff requiring </w:t>
          </w:r>
          <w:r w:rsidR="00D548E9" w:rsidRPr="00976D21">
            <w:t>further information about Medical conditions including asthma, diabetes or anaphylaxis at the service</w:t>
          </w:r>
          <w:r w:rsidR="007E3806" w:rsidRPr="00976D21">
            <w:t xml:space="preserve"> level</w:t>
          </w:r>
          <w:r w:rsidR="00D548E9" w:rsidRPr="00976D21">
            <w:t>, can access their Policy and Procedure folders</w:t>
          </w:r>
          <w:r w:rsidR="007E3806" w:rsidRPr="00976D21">
            <w:t xml:space="preserve"> for hard copy information in National Quality Standard </w:t>
          </w:r>
          <w:r w:rsidR="00B062AB" w:rsidRPr="00976D21">
            <w:t xml:space="preserve">(NQS) </w:t>
          </w:r>
          <w:r w:rsidR="007E3806" w:rsidRPr="00976D21">
            <w:t xml:space="preserve">2 section or </w:t>
          </w:r>
          <w:r w:rsidR="00B062AB" w:rsidRPr="00976D21">
            <w:t>their online ‘TCKC teams’ in NQS 2</w:t>
          </w:r>
          <w:r w:rsidR="009C0CFB" w:rsidRPr="00976D21">
            <w:t xml:space="preserve"> area. </w:t>
          </w:r>
        </w:p>
        <w:p w14:paraId="5EBEE78E" w14:textId="78EE10F4" w:rsidR="0095547E" w:rsidRPr="00976D21" w:rsidRDefault="00822A47" w:rsidP="0095547E">
          <w:pPr>
            <w:pStyle w:val="ListParagraph"/>
            <w:numPr>
              <w:ilvl w:val="1"/>
              <w:numId w:val="2"/>
            </w:numPr>
            <w:spacing w:after="60"/>
            <w:ind w:left="714" w:hanging="357"/>
            <w:contextualSpacing w:val="0"/>
          </w:pPr>
          <w:r>
            <w:t>Communication</w:t>
          </w:r>
          <w:r w:rsidR="00D632EF">
            <w:t xml:space="preserve"> </w:t>
          </w:r>
          <w:r w:rsidR="009D24C0">
            <w:t xml:space="preserve">about the </w:t>
          </w:r>
          <w:r w:rsidR="00C0723E">
            <w:t xml:space="preserve">First Aid and Management of </w:t>
          </w:r>
          <w:r w:rsidR="009D24C0">
            <w:t>Medical Conditions p</w:t>
          </w:r>
          <w:r w:rsidR="00C0723E">
            <w:t>rocedure</w:t>
          </w:r>
          <w:r w:rsidR="009D24C0">
            <w:t xml:space="preserve"> and </w:t>
          </w:r>
          <w:r w:rsidR="00C0723E">
            <w:t>the Risk Mini</w:t>
          </w:r>
          <w:r w:rsidR="00D632EF">
            <w:t xml:space="preserve">misation plans or </w:t>
          </w:r>
          <w:r w:rsidR="009D24C0">
            <w:t>medical management plan</w:t>
          </w:r>
          <w:r w:rsidR="00D632EF">
            <w:t xml:space="preserve">s are shared </w:t>
          </w:r>
          <w:r>
            <w:t xml:space="preserve">amongst </w:t>
          </w:r>
          <w:r w:rsidR="00800CE7">
            <w:t xml:space="preserve">relevant </w:t>
          </w:r>
          <w:r w:rsidR="0095547E" w:rsidRPr="00976D21">
            <w:t xml:space="preserve">TCKC staff </w:t>
          </w:r>
          <w:r>
            <w:t xml:space="preserve">and volunteers </w:t>
          </w:r>
          <w:r w:rsidR="00800CE7">
            <w:t xml:space="preserve">to ensure </w:t>
          </w:r>
          <w:r w:rsidR="0095547E" w:rsidRPr="00976D21">
            <w:t>implement</w:t>
          </w:r>
          <w:r w:rsidR="00800CE7">
            <w:t xml:space="preserve">ation and the safety of the child. </w:t>
          </w:r>
          <w:r w:rsidR="0095547E" w:rsidRPr="00976D21">
            <w:t xml:space="preserve"> </w:t>
          </w:r>
        </w:p>
        <w:p w14:paraId="351D01E1" w14:textId="50F09D73" w:rsidR="00713229" w:rsidRDefault="00713229" w:rsidP="0095547E">
          <w:pPr>
            <w:pStyle w:val="ListParagraph"/>
            <w:numPr>
              <w:ilvl w:val="1"/>
              <w:numId w:val="2"/>
            </w:numPr>
            <w:spacing w:after="60"/>
            <w:ind w:left="714" w:hanging="357"/>
            <w:contextualSpacing w:val="0"/>
          </w:pPr>
          <w:r w:rsidRPr="00976D21">
            <w:t>Parents are provided with a copy of the First Aid and Medical Conditions procedure before and upon enrolment if their child has a medical condition.</w:t>
          </w:r>
        </w:p>
        <w:p w14:paraId="39D52D61" w14:textId="6EEDC874" w:rsidR="00FD40C8" w:rsidRPr="00976D21" w:rsidRDefault="00FD40C8" w:rsidP="0095547E">
          <w:pPr>
            <w:pStyle w:val="ListParagraph"/>
            <w:numPr>
              <w:ilvl w:val="1"/>
              <w:numId w:val="2"/>
            </w:numPr>
            <w:spacing w:after="60"/>
            <w:ind w:left="714" w:hanging="357"/>
            <w:contextualSpacing w:val="0"/>
          </w:pPr>
          <w:r>
            <w:t xml:space="preserve">TCKC staff </w:t>
          </w:r>
          <w:r w:rsidR="00587367">
            <w:t>notif</w:t>
          </w:r>
          <w:r w:rsidR="008824AB">
            <w:t>y</w:t>
          </w:r>
          <w:r w:rsidR="00587367">
            <w:t xml:space="preserve"> parents on enrolment </w:t>
          </w:r>
          <w:r w:rsidR="002A162F">
            <w:t>that they can communicate any changes to the plans for their child, setting out how that communication can occur.</w:t>
          </w:r>
        </w:p>
        <w:p w14:paraId="5CC61497" w14:textId="77777777" w:rsidR="0095547E" w:rsidRDefault="0095547E" w:rsidP="0095547E">
          <w:pPr>
            <w:pStyle w:val="ListParagraph"/>
            <w:numPr>
              <w:ilvl w:val="1"/>
              <w:numId w:val="2"/>
            </w:numPr>
            <w:spacing w:after="60"/>
            <w:ind w:left="714" w:hanging="357"/>
            <w:contextualSpacing w:val="0"/>
          </w:pPr>
          <w:r>
            <w:t xml:space="preserve">A risk minimisation </w:t>
          </w:r>
          <w:r w:rsidRPr="00BF7F19">
            <w:rPr>
              <w:color w:val="auto"/>
            </w:rPr>
            <w:t>plan</w:t>
          </w:r>
          <w:r w:rsidRPr="00BF7F19">
            <w:rPr>
              <w:color w:val="FF0000"/>
            </w:rPr>
            <w:t xml:space="preserve"> </w:t>
          </w:r>
          <w:r>
            <w:t xml:space="preserve">will be developed and implemented according to the medical condition, the Medical management plan/action plan and the associated risks for the child. This plan will ensure </w:t>
          </w:r>
        </w:p>
        <w:p w14:paraId="3610D52D" w14:textId="77777777" w:rsidR="0095547E" w:rsidRDefault="0095547E" w:rsidP="0095547E">
          <w:pPr>
            <w:pStyle w:val="ListParagraph"/>
            <w:numPr>
              <w:ilvl w:val="0"/>
              <w:numId w:val="11"/>
            </w:numPr>
            <w:spacing w:after="60"/>
            <w:ind w:left="1434" w:hanging="357"/>
            <w:contextualSpacing w:val="0"/>
          </w:pPr>
          <w:r>
            <w:t xml:space="preserve">that the risks relating to a child’s specific health care need, allergy or relevant medication condition are assessed and </w:t>
          </w:r>
          <w:r w:rsidRPr="00D74F78">
            <w:rPr>
              <w:color w:val="auto"/>
            </w:rPr>
            <w:t xml:space="preserve">strategies are developed and implemented to minimise the risk </w:t>
          </w:r>
        </w:p>
        <w:p w14:paraId="3ECEDD8A" w14:textId="77777777" w:rsidR="0095547E" w:rsidRPr="00302F2F" w:rsidRDefault="0095547E" w:rsidP="0095547E">
          <w:pPr>
            <w:pStyle w:val="ListParagraph"/>
            <w:numPr>
              <w:ilvl w:val="0"/>
              <w:numId w:val="11"/>
            </w:numPr>
            <w:spacing w:after="60"/>
            <w:ind w:left="1434" w:hanging="357"/>
            <w:contextualSpacing w:val="0"/>
            <w:rPr>
              <w:color w:val="FF0000"/>
            </w:rPr>
          </w:pPr>
          <w:r>
            <w:t>that safe handling, preparation, consumption and service of food are developed and implemented (if relevant)</w:t>
          </w:r>
        </w:p>
        <w:p w14:paraId="2115C7D5" w14:textId="385086B6" w:rsidR="0095547E" w:rsidRDefault="0095547E" w:rsidP="0095547E">
          <w:pPr>
            <w:pStyle w:val="ListParagraph"/>
            <w:numPr>
              <w:ilvl w:val="0"/>
              <w:numId w:val="11"/>
            </w:numPr>
            <w:spacing w:after="60"/>
            <w:ind w:left="1434" w:hanging="357"/>
            <w:contextualSpacing w:val="0"/>
          </w:pPr>
          <w:r w:rsidRPr="005C6112">
            <w:t>that</w:t>
          </w:r>
          <w:r>
            <w:t xml:space="preserve"> parents/carers are notified of any known allergens that pose a risk to a child and strategies for minimising the risk are developed and implemented (if relevant)</w:t>
          </w:r>
        </w:p>
        <w:p w14:paraId="044CC15F" w14:textId="0A0BE39D" w:rsidR="00DF6D2A" w:rsidRDefault="00DF6D2A" w:rsidP="0095547E">
          <w:pPr>
            <w:pStyle w:val="ListParagraph"/>
            <w:numPr>
              <w:ilvl w:val="0"/>
              <w:numId w:val="11"/>
            </w:numPr>
            <w:spacing w:after="60"/>
            <w:ind w:left="1434" w:hanging="357"/>
            <w:contextualSpacing w:val="0"/>
          </w:pPr>
          <w:r>
            <w:t xml:space="preserve">the parents/carers can communicate any changes </w:t>
          </w:r>
          <w:r w:rsidR="00A57BD2">
            <w:t>to the plan</w:t>
          </w:r>
          <w:r w:rsidR="00DA36F8">
            <w:t>s</w:t>
          </w:r>
          <w:r w:rsidR="00A57BD2">
            <w:t xml:space="preserve"> for the child, setting out how that communication can occur.</w:t>
          </w:r>
        </w:p>
        <w:p w14:paraId="5BA001E8" w14:textId="77777777" w:rsidR="0095547E" w:rsidRDefault="0095547E" w:rsidP="0095547E">
          <w:pPr>
            <w:pStyle w:val="ListParagraph"/>
            <w:numPr>
              <w:ilvl w:val="0"/>
              <w:numId w:val="11"/>
            </w:numPr>
            <w:spacing w:after="60"/>
            <w:ind w:left="1434" w:hanging="357"/>
            <w:contextualSpacing w:val="0"/>
          </w:pPr>
          <w:r>
            <w:t xml:space="preserve">all staff members and </w:t>
          </w:r>
          <w:r w:rsidRPr="00F61927">
            <w:rPr>
              <w:color w:val="auto"/>
            </w:rPr>
            <w:t xml:space="preserve">volunteers can identify </w:t>
          </w:r>
          <w:r>
            <w:t xml:space="preserve">the child, the child’s Medical management plan/action plan and the location of the child’s </w:t>
          </w:r>
          <w:r w:rsidRPr="00626A4D">
            <w:t>medication</w:t>
          </w:r>
        </w:p>
        <w:p w14:paraId="2475FEB8" w14:textId="77777777" w:rsidR="0095547E" w:rsidRDefault="0095547E" w:rsidP="0095547E">
          <w:pPr>
            <w:pStyle w:val="ListParagraph"/>
            <w:numPr>
              <w:ilvl w:val="0"/>
              <w:numId w:val="11"/>
            </w:numPr>
            <w:spacing w:after="60"/>
            <w:ind w:left="1434" w:hanging="357"/>
            <w:contextualSpacing w:val="0"/>
          </w:pPr>
          <w:r>
            <w:lastRenderedPageBreak/>
            <w:t>the child does not attend the service without medication prescribed by the child’s medical practitioner (if relevant)</w:t>
          </w:r>
        </w:p>
        <w:p w14:paraId="5DB99FB9" w14:textId="77777777" w:rsidR="0095547E" w:rsidRDefault="0095547E" w:rsidP="0095547E">
          <w:pPr>
            <w:pStyle w:val="ListParagraph"/>
            <w:numPr>
              <w:ilvl w:val="0"/>
              <w:numId w:val="11"/>
            </w:numPr>
            <w:spacing w:after="60"/>
            <w:ind w:left="1434" w:hanging="357"/>
            <w:contextualSpacing w:val="0"/>
          </w:pPr>
          <w:r>
            <w:t>d</w:t>
          </w:r>
          <w:r w:rsidRPr="00EF25E1">
            <w:t xml:space="preserve">escribe how information will </w:t>
          </w:r>
          <w:r>
            <w:t xml:space="preserve">be </w:t>
          </w:r>
          <w:r w:rsidRPr="00EF25E1">
            <w:t>communicated to families and staff</w:t>
          </w:r>
          <w:r>
            <w:t>.</w:t>
          </w:r>
        </w:p>
        <w:p w14:paraId="353175F7" w14:textId="77777777" w:rsidR="0095547E" w:rsidRDefault="0095547E" w:rsidP="0095547E">
          <w:pPr>
            <w:spacing w:after="60"/>
          </w:pPr>
        </w:p>
        <w:p w14:paraId="458764F0" w14:textId="77777777" w:rsidR="0095547E" w:rsidRDefault="0095547E" w:rsidP="0095547E">
          <w:pPr>
            <w:pStyle w:val="ListParagraph"/>
            <w:numPr>
              <w:ilvl w:val="1"/>
              <w:numId w:val="2"/>
            </w:numPr>
            <w:spacing w:after="60"/>
            <w:ind w:left="714" w:hanging="357"/>
            <w:contextualSpacing w:val="0"/>
          </w:pPr>
          <w:r>
            <w:t>Services are to ensure that if a child is enrolled who is at risk of anaphylaxis, that a generic health alert statement is displayed in the foyer of the service as follows.</w:t>
          </w:r>
        </w:p>
        <w:p w14:paraId="76382DB7" w14:textId="77777777" w:rsidR="0095547E" w:rsidRDefault="0095547E" w:rsidP="0095547E">
          <w:pPr>
            <w:ind w:firstLine="714"/>
            <w:rPr>
              <w:b/>
              <w:bCs/>
            </w:rPr>
            <w:sectPr w:rsidR="0095547E" w:rsidSect="003C0331">
              <w:headerReference w:type="even" r:id="rId10"/>
              <w:headerReference w:type="default" r:id="rId11"/>
              <w:footerReference w:type="even" r:id="rId12"/>
              <w:footerReference w:type="default" r:id="rId13"/>
              <w:headerReference w:type="first" r:id="rId14"/>
              <w:footerReference w:type="first" r:id="rId15"/>
              <w:pgSz w:w="11900" w:h="16840"/>
              <w:pgMar w:top="2268" w:right="709" w:bottom="1276" w:left="709" w:header="709" w:footer="709" w:gutter="0"/>
              <w:cols w:space="708"/>
              <w:titlePg/>
              <w:docGrid w:linePitch="360"/>
            </w:sectPr>
          </w:pPr>
          <w:r w:rsidRPr="00DC5652">
            <w:rPr>
              <w:b/>
              <w:bCs/>
            </w:rPr>
            <w:t xml:space="preserve">A child is enrolled at this service who is at risk of anaphylaxis. </w:t>
          </w:r>
        </w:p>
        <w:p w14:paraId="643EC036" w14:textId="77777777" w:rsidR="0095547E" w:rsidRPr="007A0763" w:rsidRDefault="0095547E" w:rsidP="0095547E">
          <w:pPr>
            <w:pStyle w:val="ListParagraph"/>
            <w:numPr>
              <w:ilvl w:val="0"/>
              <w:numId w:val="1"/>
            </w:numPr>
            <w:spacing w:after="60"/>
            <w:ind w:left="357" w:hanging="357"/>
            <w:contextualSpacing w:val="0"/>
          </w:pPr>
          <w:r w:rsidRPr="007A0763">
            <w:lastRenderedPageBreak/>
            <w:t xml:space="preserve">Medication administration  </w:t>
          </w:r>
        </w:p>
        <w:p w14:paraId="5660C5D6" w14:textId="77777777" w:rsidR="0095547E" w:rsidRDefault="0095547E" w:rsidP="0095547E">
          <w:pPr>
            <w:pStyle w:val="ListParagraph"/>
            <w:numPr>
              <w:ilvl w:val="1"/>
              <w:numId w:val="6"/>
            </w:numPr>
            <w:spacing w:after="60"/>
            <w:ind w:left="714" w:hanging="357"/>
            <w:contextualSpacing w:val="0"/>
          </w:pPr>
          <w:r>
            <w:t>It is preferred that parents/carers administer medication (prescription or non-prescription) to their children before and after the operating hours of TCKC services.</w:t>
          </w:r>
        </w:p>
        <w:p w14:paraId="599283FF" w14:textId="77777777" w:rsidR="0095547E" w:rsidRDefault="0095547E" w:rsidP="0095547E">
          <w:pPr>
            <w:pStyle w:val="ListParagraph"/>
            <w:numPr>
              <w:ilvl w:val="1"/>
              <w:numId w:val="6"/>
            </w:numPr>
            <w:ind w:left="714" w:hanging="357"/>
            <w:contextualSpacing w:val="0"/>
          </w:pPr>
          <w:r>
            <w:t>In situations where administration of medication is required whilst at the service, TCKC staff will only be permitted to administer medication to a child if</w:t>
          </w:r>
        </w:p>
        <w:p w14:paraId="64DEC4FF" w14:textId="77777777" w:rsidR="0095547E" w:rsidRDefault="0095547E" w:rsidP="0095547E">
          <w:pPr>
            <w:pStyle w:val="ListParagraph"/>
            <w:numPr>
              <w:ilvl w:val="0"/>
              <w:numId w:val="8"/>
            </w:numPr>
            <w:spacing w:after="60"/>
            <w:contextualSpacing w:val="0"/>
          </w:pPr>
          <w:r>
            <w:t>the medication is accompanied by a Medication authorisation form completed by the parent/carer</w:t>
          </w:r>
        </w:p>
        <w:p w14:paraId="51385209" w14:textId="77777777" w:rsidR="0095547E" w:rsidRDefault="0095547E" w:rsidP="0095547E">
          <w:pPr>
            <w:pStyle w:val="ListParagraph"/>
            <w:numPr>
              <w:ilvl w:val="0"/>
              <w:numId w:val="8"/>
            </w:numPr>
            <w:spacing w:after="60"/>
            <w:contextualSpacing w:val="0"/>
          </w:pPr>
          <w:r>
            <w:t>the appropriate training has been provided to staff about the administering of the medication</w:t>
          </w:r>
        </w:p>
        <w:p w14:paraId="78B01695" w14:textId="77777777" w:rsidR="0095547E" w:rsidRDefault="0095547E" w:rsidP="0095547E">
          <w:pPr>
            <w:pStyle w:val="ListParagraph"/>
            <w:numPr>
              <w:ilvl w:val="0"/>
              <w:numId w:val="8"/>
            </w:numPr>
            <w:spacing w:after="60"/>
            <w:contextualSpacing w:val="0"/>
          </w:pPr>
          <w:r>
            <w:t>the medication is in its original package with pharmacist’s label which clearly states</w:t>
          </w:r>
        </w:p>
        <w:p w14:paraId="165F40E0" w14:textId="77777777" w:rsidR="0095547E" w:rsidRDefault="0095547E" w:rsidP="0095547E">
          <w:pPr>
            <w:pStyle w:val="ListParagraph"/>
            <w:numPr>
              <w:ilvl w:val="0"/>
              <w:numId w:val="9"/>
            </w:numPr>
            <w:spacing w:after="60"/>
            <w:contextualSpacing w:val="0"/>
          </w:pPr>
          <w:r>
            <w:t>the child’s name</w:t>
          </w:r>
        </w:p>
        <w:p w14:paraId="5F4896D5" w14:textId="77777777" w:rsidR="0095547E" w:rsidRDefault="0095547E" w:rsidP="0095547E">
          <w:pPr>
            <w:pStyle w:val="ListParagraph"/>
            <w:numPr>
              <w:ilvl w:val="0"/>
              <w:numId w:val="9"/>
            </w:numPr>
            <w:spacing w:after="60"/>
            <w:contextualSpacing w:val="0"/>
          </w:pPr>
          <w:r>
            <w:t xml:space="preserve">dosage </w:t>
          </w:r>
        </w:p>
        <w:p w14:paraId="7ECF51D3" w14:textId="77777777" w:rsidR="0095547E" w:rsidRDefault="0095547E" w:rsidP="0095547E">
          <w:pPr>
            <w:pStyle w:val="ListParagraph"/>
            <w:numPr>
              <w:ilvl w:val="0"/>
              <w:numId w:val="9"/>
            </w:numPr>
            <w:spacing w:after="60"/>
            <w:contextualSpacing w:val="0"/>
          </w:pPr>
          <w:r>
            <w:t>frequency of administration</w:t>
          </w:r>
        </w:p>
        <w:p w14:paraId="58B0DBD6" w14:textId="77777777" w:rsidR="00713229" w:rsidRDefault="0095547E" w:rsidP="0095547E">
          <w:pPr>
            <w:pStyle w:val="ListParagraph"/>
            <w:numPr>
              <w:ilvl w:val="0"/>
              <w:numId w:val="9"/>
            </w:numPr>
            <w:spacing w:after="60"/>
            <w:contextualSpacing w:val="0"/>
          </w:pPr>
          <w:r>
            <w:t xml:space="preserve">date of dispensing </w:t>
          </w:r>
        </w:p>
        <w:p w14:paraId="728313CB" w14:textId="2FD259E4" w:rsidR="0095547E" w:rsidRDefault="00713229" w:rsidP="0095547E">
          <w:pPr>
            <w:pStyle w:val="ListParagraph"/>
            <w:numPr>
              <w:ilvl w:val="0"/>
              <w:numId w:val="9"/>
            </w:numPr>
            <w:spacing w:after="60"/>
            <w:contextualSpacing w:val="0"/>
          </w:pPr>
          <w:r>
            <w:t xml:space="preserve">date last administered </w:t>
          </w:r>
          <w:r w:rsidR="0095547E">
            <w:t xml:space="preserve">and </w:t>
          </w:r>
        </w:p>
        <w:p w14:paraId="299B5499" w14:textId="77777777" w:rsidR="0095547E" w:rsidRDefault="0095547E" w:rsidP="0095547E">
          <w:pPr>
            <w:pStyle w:val="ListParagraph"/>
            <w:numPr>
              <w:ilvl w:val="0"/>
              <w:numId w:val="9"/>
            </w:numPr>
            <w:spacing w:after="60"/>
            <w:contextualSpacing w:val="0"/>
          </w:pPr>
          <w:r>
            <w:t xml:space="preserve">expiry date. </w:t>
          </w:r>
        </w:p>
        <w:p w14:paraId="4709432E" w14:textId="77777777" w:rsidR="0095547E" w:rsidRDefault="0095547E" w:rsidP="0095547E">
          <w:pPr>
            <w:spacing w:after="60"/>
            <w:ind w:left="714"/>
          </w:pPr>
          <w:r w:rsidRPr="00065B0E">
            <w:rPr>
              <w:b/>
              <w:bCs/>
            </w:rPr>
            <w:t>Please note:</w:t>
          </w:r>
          <w:r>
            <w:t xml:space="preserve"> Medication may be administered to a child without a medical authorisation form in case of an anaphylaxis or asthma emergency.  If medication is administered in these circumstances, the nominated supervisor must ensure that the parent/carer, emergency services and Senior Manager: Kindergartens and Care are notified as soon as practicable.</w:t>
          </w:r>
        </w:p>
        <w:p w14:paraId="49630E22" w14:textId="77777777" w:rsidR="0095547E" w:rsidRDefault="0095547E" w:rsidP="0095547E">
          <w:pPr>
            <w:pStyle w:val="ListParagraph"/>
            <w:numPr>
              <w:ilvl w:val="1"/>
              <w:numId w:val="6"/>
            </w:numPr>
            <w:spacing w:after="60"/>
            <w:ind w:left="714" w:hanging="357"/>
            <w:contextualSpacing w:val="0"/>
          </w:pPr>
          <w:r>
            <w:t>The Medication authorisation form must include</w:t>
          </w:r>
        </w:p>
        <w:p w14:paraId="782200B2" w14:textId="77777777" w:rsidR="0095547E" w:rsidRDefault="0095547E" w:rsidP="0095547E">
          <w:pPr>
            <w:pStyle w:val="ListParagraph"/>
            <w:numPr>
              <w:ilvl w:val="0"/>
              <w:numId w:val="10"/>
            </w:numPr>
            <w:spacing w:after="60"/>
            <w:contextualSpacing w:val="0"/>
          </w:pPr>
          <w:r>
            <w:t>the name of the child</w:t>
          </w:r>
        </w:p>
        <w:p w14:paraId="4B819E68" w14:textId="77777777" w:rsidR="0095547E" w:rsidRDefault="0095547E" w:rsidP="0095547E">
          <w:pPr>
            <w:pStyle w:val="ListParagraph"/>
            <w:numPr>
              <w:ilvl w:val="0"/>
              <w:numId w:val="10"/>
            </w:numPr>
            <w:spacing w:after="60"/>
            <w:contextualSpacing w:val="0"/>
          </w:pPr>
          <w:r>
            <w:t>the authorisation to administer medication (self-administering only applicable over preschool age)</w:t>
          </w:r>
        </w:p>
        <w:p w14:paraId="46A6CB6E" w14:textId="77777777" w:rsidR="0095547E" w:rsidRDefault="0095547E" w:rsidP="0095547E">
          <w:pPr>
            <w:pStyle w:val="ListParagraph"/>
            <w:numPr>
              <w:ilvl w:val="0"/>
              <w:numId w:val="10"/>
            </w:numPr>
            <w:spacing w:after="60"/>
            <w:contextualSpacing w:val="0"/>
          </w:pPr>
          <w:r>
            <w:t>the name of the medication to be administered</w:t>
          </w:r>
        </w:p>
        <w:p w14:paraId="07D71807" w14:textId="77777777" w:rsidR="0095547E" w:rsidRDefault="0095547E" w:rsidP="0095547E">
          <w:pPr>
            <w:pStyle w:val="ListParagraph"/>
            <w:numPr>
              <w:ilvl w:val="0"/>
              <w:numId w:val="12"/>
            </w:numPr>
          </w:pPr>
          <w:r>
            <w:t xml:space="preserve">the time and date the medication was last administered </w:t>
          </w:r>
        </w:p>
        <w:p w14:paraId="61C16895" w14:textId="77777777" w:rsidR="0095547E" w:rsidRDefault="0095547E" w:rsidP="0095547E">
          <w:pPr>
            <w:pStyle w:val="ListParagraph"/>
            <w:numPr>
              <w:ilvl w:val="0"/>
              <w:numId w:val="12"/>
            </w:numPr>
          </w:pPr>
          <w:r>
            <w:t xml:space="preserve">the time and date, or the circumstances under which, the medication should be next administered </w:t>
          </w:r>
        </w:p>
        <w:p w14:paraId="53D60421" w14:textId="77777777" w:rsidR="0095547E" w:rsidRDefault="0095547E" w:rsidP="0095547E">
          <w:pPr>
            <w:pStyle w:val="ListParagraph"/>
            <w:numPr>
              <w:ilvl w:val="0"/>
              <w:numId w:val="12"/>
            </w:numPr>
          </w:pPr>
          <w:r>
            <w:t>the dosage of the medication to be administered</w:t>
          </w:r>
        </w:p>
        <w:p w14:paraId="54694452" w14:textId="77777777" w:rsidR="0095547E" w:rsidRDefault="0095547E" w:rsidP="0095547E">
          <w:pPr>
            <w:pStyle w:val="ListParagraph"/>
            <w:numPr>
              <w:ilvl w:val="0"/>
              <w:numId w:val="12"/>
            </w:numPr>
            <w:spacing w:after="60"/>
            <w:contextualSpacing w:val="0"/>
          </w:pPr>
          <w:r>
            <w:t xml:space="preserve">the manner in which the medication is to be administered </w:t>
          </w:r>
        </w:p>
        <w:p w14:paraId="656EF1ED" w14:textId="77777777" w:rsidR="0095547E" w:rsidRDefault="0095547E" w:rsidP="0095547E">
          <w:pPr>
            <w:pStyle w:val="ListParagraph"/>
            <w:numPr>
              <w:ilvl w:val="1"/>
              <w:numId w:val="6"/>
            </w:numPr>
            <w:spacing w:after="60"/>
            <w:ind w:left="714" w:hanging="357"/>
            <w:contextualSpacing w:val="0"/>
          </w:pPr>
          <w:r>
            <w:t>Review of medication authorisation</w:t>
          </w:r>
        </w:p>
        <w:p w14:paraId="6C43FFC4" w14:textId="77777777" w:rsidR="0095547E" w:rsidRDefault="0095547E" w:rsidP="0095547E">
          <w:pPr>
            <w:pStyle w:val="ListParagraph"/>
            <w:numPr>
              <w:ilvl w:val="0"/>
              <w:numId w:val="13"/>
            </w:numPr>
            <w:spacing w:after="60"/>
            <w:contextualSpacing w:val="0"/>
          </w:pPr>
          <w:r>
            <w:t xml:space="preserve">Short term administration of medication is only applicable for the duration of up to 2 weeks and a new Medication administration form must be completed if the duration is extended.  </w:t>
          </w:r>
        </w:p>
        <w:p w14:paraId="07B7E6E9" w14:textId="77777777" w:rsidR="0095547E" w:rsidRDefault="0095547E" w:rsidP="0095547E">
          <w:pPr>
            <w:pStyle w:val="ListParagraph"/>
            <w:numPr>
              <w:ilvl w:val="0"/>
              <w:numId w:val="13"/>
            </w:numPr>
            <w:spacing w:after="60"/>
            <w:contextualSpacing w:val="0"/>
          </w:pPr>
          <w:r>
            <w:t>Long Term administration of medication can only be authorised for 1 year and must be reviewed term by term to ensure currency of information. After 1 year a new Medication authorisation form must be completed if the duration is extended.</w:t>
          </w:r>
        </w:p>
        <w:p w14:paraId="352230EB" w14:textId="77777777" w:rsidR="0095547E" w:rsidRDefault="0095547E" w:rsidP="0095547E">
          <w:pPr>
            <w:pStyle w:val="ListParagraph"/>
            <w:numPr>
              <w:ilvl w:val="1"/>
              <w:numId w:val="6"/>
            </w:numPr>
            <w:spacing w:after="60"/>
            <w:ind w:left="714" w:hanging="357"/>
            <w:contextualSpacing w:val="0"/>
          </w:pPr>
          <w:r>
            <w:t>The administration of medication will be recorded on a medication register that includes</w:t>
          </w:r>
        </w:p>
        <w:p w14:paraId="7BBB6AA7" w14:textId="77777777" w:rsidR="0095547E" w:rsidRDefault="0095547E" w:rsidP="0095547E">
          <w:pPr>
            <w:pStyle w:val="ListParagraph"/>
            <w:numPr>
              <w:ilvl w:val="0"/>
              <w:numId w:val="14"/>
            </w:numPr>
            <w:spacing w:after="60"/>
            <w:contextualSpacing w:val="0"/>
          </w:pPr>
          <w:r>
            <w:t xml:space="preserve">the dosage that was administered </w:t>
          </w:r>
        </w:p>
        <w:p w14:paraId="5FF78D37" w14:textId="77777777" w:rsidR="0095547E" w:rsidRDefault="0095547E" w:rsidP="0095547E">
          <w:pPr>
            <w:pStyle w:val="ListParagraph"/>
            <w:numPr>
              <w:ilvl w:val="0"/>
              <w:numId w:val="14"/>
            </w:numPr>
            <w:spacing w:after="60"/>
            <w:contextualSpacing w:val="0"/>
          </w:pPr>
          <w:r>
            <w:t xml:space="preserve">the manner in which the medication was administered </w:t>
          </w:r>
        </w:p>
        <w:p w14:paraId="36F15D42" w14:textId="77777777" w:rsidR="0095547E" w:rsidRDefault="0095547E" w:rsidP="0095547E">
          <w:pPr>
            <w:pStyle w:val="ListParagraph"/>
            <w:numPr>
              <w:ilvl w:val="0"/>
              <w:numId w:val="14"/>
            </w:numPr>
            <w:spacing w:after="60"/>
            <w:contextualSpacing w:val="0"/>
          </w:pPr>
          <w:r>
            <w:t>the time and date the medication was administered</w:t>
          </w:r>
        </w:p>
        <w:p w14:paraId="6493847E" w14:textId="77777777" w:rsidR="0095547E" w:rsidRDefault="0095547E" w:rsidP="0095547E">
          <w:pPr>
            <w:pStyle w:val="ListParagraph"/>
            <w:numPr>
              <w:ilvl w:val="0"/>
              <w:numId w:val="14"/>
            </w:numPr>
            <w:spacing w:after="60"/>
            <w:contextualSpacing w:val="0"/>
          </w:pPr>
          <w:r>
            <w:t>the name and signature of the person who administered the medication</w:t>
          </w:r>
        </w:p>
        <w:p w14:paraId="0A4EB59C" w14:textId="77777777" w:rsidR="0095547E" w:rsidRDefault="0095547E" w:rsidP="0095547E">
          <w:pPr>
            <w:pStyle w:val="ListParagraph"/>
            <w:numPr>
              <w:ilvl w:val="0"/>
              <w:numId w:val="14"/>
            </w:numPr>
            <w:spacing w:after="60"/>
            <w:contextualSpacing w:val="0"/>
          </w:pPr>
          <w:r>
            <w:t>the name and signature of the person witnessing the administration.</w:t>
          </w:r>
        </w:p>
        <w:p w14:paraId="0899E15D" w14:textId="77777777" w:rsidR="0095547E" w:rsidRDefault="0095547E" w:rsidP="0095547E">
          <w:pPr>
            <w:pStyle w:val="ListParagraph"/>
            <w:numPr>
              <w:ilvl w:val="1"/>
              <w:numId w:val="6"/>
            </w:numPr>
            <w:spacing w:after="60"/>
            <w:ind w:left="714" w:hanging="357"/>
            <w:contextualSpacing w:val="0"/>
          </w:pPr>
          <w:r>
            <w:t xml:space="preserve">All medication will be stored appropriately to prevent </w:t>
          </w:r>
          <w:r w:rsidRPr="006E1C99">
            <w:t>unsupervised</w:t>
          </w:r>
          <w:r>
            <w:t xml:space="preserve"> </w:t>
          </w:r>
          <w:r w:rsidRPr="006E1C99">
            <w:t xml:space="preserve">unauthorised </w:t>
          </w:r>
          <w:r>
            <w:t>access eg</w:t>
          </w:r>
          <w:r w:rsidRPr="006E1C99">
            <w:t xml:space="preserve"> </w:t>
          </w:r>
          <w:r>
            <w:t xml:space="preserve">locked </w:t>
          </w:r>
          <w:r w:rsidRPr="006E1C99">
            <w:t>cupboard, fridge</w:t>
          </w:r>
          <w:r>
            <w:t xml:space="preserve"> that children cannot access.</w:t>
          </w:r>
          <w:r w:rsidRPr="006E1C99">
            <w:t xml:space="preserve"> </w:t>
          </w:r>
        </w:p>
        <w:p w14:paraId="12676F66" w14:textId="77777777" w:rsidR="0095547E" w:rsidRDefault="0095547E" w:rsidP="0095547E">
          <w:pPr>
            <w:pStyle w:val="ListParagraph"/>
            <w:numPr>
              <w:ilvl w:val="1"/>
              <w:numId w:val="6"/>
            </w:numPr>
            <w:ind w:left="714" w:hanging="357"/>
            <w:contextualSpacing w:val="0"/>
          </w:pPr>
          <w:r>
            <w:t xml:space="preserve">All unused medication will be returned to the parents/carers. </w:t>
          </w:r>
        </w:p>
        <w:p w14:paraId="252961E4" w14:textId="77777777" w:rsidR="0095547E" w:rsidRDefault="0095547E" w:rsidP="0095547E"/>
        <w:p w14:paraId="3F9D2665" w14:textId="77777777" w:rsidR="0095547E" w:rsidRPr="00BB7212" w:rsidRDefault="0095547E" w:rsidP="0095547E">
          <w:pPr>
            <w:pStyle w:val="ListParagraph"/>
            <w:numPr>
              <w:ilvl w:val="0"/>
              <w:numId w:val="1"/>
            </w:numPr>
            <w:spacing w:after="60"/>
            <w:ind w:left="357" w:hanging="357"/>
            <w:contextualSpacing w:val="0"/>
          </w:pPr>
          <w:r w:rsidRPr="00BB7212">
            <w:t>Self-administering medication</w:t>
          </w:r>
        </w:p>
        <w:p w14:paraId="0AD6BDDF" w14:textId="77777777" w:rsidR="0095547E" w:rsidRDefault="0095547E" w:rsidP="0095547E">
          <w:pPr>
            <w:pStyle w:val="ListParagraph"/>
            <w:numPr>
              <w:ilvl w:val="1"/>
              <w:numId w:val="15"/>
            </w:numPr>
            <w:spacing w:after="60"/>
            <w:contextualSpacing w:val="0"/>
          </w:pPr>
          <w:r>
            <w:t xml:space="preserve">Children over preschool age may be allowed to self-administer medication or be assisted in self-administration. </w:t>
          </w:r>
        </w:p>
        <w:p w14:paraId="6B3ECAEF" w14:textId="77777777" w:rsidR="0095547E" w:rsidRDefault="0095547E" w:rsidP="0095547E">
          <w:pPr>
            <w:pStyle w:val="ListParagraph"/>
            <w:numPr>
              <w:ilvl w:val="1"/>
              <w:numId w:val="15"/>
            </w:numPr>
            <w:spacing w:after="60"/>
            <w:ind w:left="714" w:hanging="357"/>
            <w:contextualSpacing w:val="0"/>
          </w:pPr>
          <w:r>
            <w:t>Authorisation to self-administer must be provided on the Medication authorisation form by a parent/carer or medical practitioner.</w:t>
          </w:r>
        </w:p>
        <w:p w14:paraId="62FC1222" w14:textId="77777777" w:rsidR="0095547E" w:rsidRPr="00192593" w:rsidRDefault="0095547E" w:rsidP="0095547E">
          <w:pPr>
            <w:pStyle w:val="ListParagraph"/>
            <w:numPr>
              <w:ilvl w:val="1"/>
              <w:numId w:val="15"/>
            </w:numPr>
            <w:spacing w:after="60"/>
            <w:ind w:left="714" w:hanging="357"/>
            <w:contextualSpacing w:val="0"/>
          </w:pPr>
          <w:r>
            <w:t xml:space="preserve">The service is to develop a risk minimisation </w:t>
          </w:r>
          <w:r w:rsidRPr="00BF7F19">
            <w:rPr>
              <w:color w:val="auto"/>
            </w:rPr>
            <w:t>plan</w:t>
          </w:r>
          <w:r>
            <w:rPr>
              <w:color w:val="auto"/>
            </w:rPr>
            <w:t xml:space="preserve"> in consultation with parents/carers that includes how self-administration of medication will be managed.</w:t>
          </w:r>
        </w:p>
        <w:p w14:paraId="7B507DFC" w14:textId="77777777" w:rsidR="0095547E" w:rsidRDefault="0095547E" w:rsidP="0095547E">
          <w:pPr>
            <w:pStyle w:val="ListParagraph"/>
            <w:numPr>
              <w:ilvl w:val="1"/>
              <w:numId w:val="15"/>
            </w:numPr>
            <w:spacing w:after="60"/>
            <w:ind w:left="714" w:hanging="357"/>
            <w:contextualSpacing w:val="0"/>
          </w:pPr>
          <w:r>
            <w:rPr>
              <w:color w:val="auto"/>
            </w:rPr>
            <w:t>Reviews of self-administration of medication should follow 2d.</w:t>
          </w:r>
        </w:p>
        <w:p w14:paraId="59FE325E" w14:textId="77777777" w:rsidR="0095547E" w:rsidRPr="00F344FA" w:rsidRDefault="0095547E" w:rsidP="0095547E">
          <w:pPr>
            <w:pStyle w:val="ListParagraph"/>
            <w:numPr>
              <w:ilvl w:val="1"/>
              <w:numId w:val="15"/>
            </w:numPr>
            <w:ind w:left="714" w:hanging="357"/>
            <w:contextualSpacing w:val="0"/>
          </w:pPr>
          <w:r>
            <w:t xml:space="preserve">Self-administration of medication </w:t>
          </w:r>
          <w:r w:rsidRPr="00BB7212">
            <w:rPr>
              <w:color w:val="auto"/>
            </w:rPr>
            <w:t xml:space="preserve">must be recorded </w:t>
          </w:r>
          <w:r>
            <w:t>in the medication register.</w:t>
          </w:r>
        </w:p>
        <w:p w14:paraId="07DF29E0" w14:textId="77777777" w:rsidR="0095547E" w:rsidRDefault="0095547E" w:rsidP="0095547E">
          <w:pPr>
            <w:pStyle w:val="ListParagraph"/>
            <w:ind w:left="714"/>
            <w:contextualSpacing w:val="0"/>
          </w:pPr>
        </w:p>
        <w:p w14:paraId="1756352B" w14:textId="77777777" w:rsidR="0095547E" w:rsidRPr="00F12B9E" w:rsidRDefault="0095547E" w:rsidP="0095547E">
          <w:pPr>
            <w:pStyle w:val="ListParagraph"/>
            <w:numPr>
              <w:ilvl w:val="0"/>
              <w:numId w:val="1"/>
            </w:numPr>
          </w:pPr>
          <w:r w:rsidRPr="00F12B9E">
            <w:t xml:space="preserve">First Aid </w:t>
          </w:r>
        </w:p>
        <w:p w14:paraId="61426E56" w14:textId="77777777" w:rsidR="0095547E" w:rsidRDefault="0095547E" w:rsidP="0095547E">
          <w:pPr>
            <w:pStyle w:val="ListParagraph"/>
            <w:numPr>
              <w:ilvl w:val="1"/>
              <w:numId w:val="7"/>
            </w:numPr>
            <w:spacing w:after="60"/>
            <w:contextualSpacing w:val="0"/>
          </w:pPr>
          <w:r w:rsidRPr="00000C0B">
            <w:t xml:space="preserve">At </w:t>
          </w:r>
          <w:r>
            <w:t>least one TCKC staff member</w:t>
          </w:r>
          <w:r w:rsidRPr="00CA62F9">
            <w:rPr>
              <w:color w:val="FF0000"/>
            </w:rPr>
            <w:t xml:space="preserve"> </w:t>
          </w:r>
          <w:r>
            <w:t>with current first aid and CPR qualification, anaphylaxis management and emergency asthma management training will be in attendance at any place children are being cared for, and immediately available in an emergency.</w:t>
          </w:r>
        </w:p>
        <w:p w14:paraId="4C8FD087" w14:textId="77777777" w:rsidR="0095547E" w:rsidRDefault="0095547E" w:rsidP="0095547E">
          <w:pPr>
            <w:pStyle w:val="ListParagraph"/>
            <w:numPr>
              <w:ilvl w:val="1"/>
              <w:numId w:val="7"/>
            </w:numPr>
            <w:spacing w:after="60"/>
            <w:ind w:left="714" w:hanging="357"/>
            <w:contextualSpacing w:val="0"/>
          </w:pPr>
          <w:r w:rsidRPr="00000C0B">
            <w:t>Staff with first aid qualifications must be trained by the organi</w:t>
          </w:r>
          <w:r>
            <w:t>s</w:t>
          </w:r>
          <w:r w:rsidRPr="00000C0B">
            <w:t>ations listed under the A</w:t>
          </w:r>
          <w:r>
            <w:t xml:space="preserve">ustralian </w:t>
          </w:r>
          <w:r w:rsidRPr="00000C0B">
            <w:t>C</w:t>
          </w:r>
          <w:r>
            <w:t xml:space="preserve">hildren’s </w:t>
          </w:r>
          <w:r w:rsidRPr="00000C0B">
            <w:t>E</w:t>
          </w:r>
          <w:r>
            <w:t xml:space="preserve">ducation and </w:t>
          </w:r>
          <w:r w:rsidRPr="00000C0B">
            <w:t>C</w:t>
          </w:r>
          <w:r>
            <w:t xml:space="preserve">are </w:t>
          </w:r>
          <w:r w:rsidRPr="00000C0B">
            <w:t>Q</w:t>
          </w:r>
          <w:r>
            <w:t xml:space="preserve">uality </w:t>
          </w:r>
          <w:r w:rsidRPr="00000C0B">
            <w:t>A</w:t>
          </w:r>
          <w:r>
            <w:t>uthority (ACECQA)</w:t>
          </w:r>
          <w:r w:rsidRPr="007B6381">
            <w:rPr>
              <w:color w:val="FF0000"/>
            </w:rPr>
            <w:t xml:space="preserve"> </w:t>
          </w:r>
          <w:r w:rsidRPr="00000C0B">
            <w:t>list of approved qualifications</w:t>
          </w:r>
          <w:r>
            <w:t>.</w:t>
          </w:r>
        </w:p>
        <w:p w14:paraId="443FAB7A" w14:textId="77777777" w:rsidR="0095547E" w:rsidRDefault="0095547E" w:rsidP="0095547E">
          <w:pPr>
            <w:pStyle w:val="ListParagraph"/>
            <w:numPr>
              <w:ilvl w:val="1"/>
              <w:numId w:val="7"/>
            </w:numPr>
            <w:spacing w:after="60"/>
            <w:ind w:left="714" w:hanging="357"/>
            <w:contextualSpacing w:val="0"/>
          </w:pPr>
          <w:r>
            <w:t>The nominated supervisor must</w:t>
          </w:r>
        </w:p>
        <w:p w14:paraId="59A23864" w14:textId="77777777" w:rsidR="0095547E" w:rsidRDefault="0095547E" w:rsidP="0095547E">
          <w:pPr>
            <w:pStyle w:val="ListParagraph"/>
            <w:numPr>
              <w:ilvl w:val="2"/>
              <w:numId w:val="3"/>
            </w:numPr>
            <w:spacing w:after="60"/>
            <w:ind w:left="993" w:hanging="142"/>
            <w:contextualSpacing w:val="0"/>
          </w:pPr>
          <w:r>
            <w:t xml:space="preserve">maintain a register of qualified staff and volunteers with first aid qualifications.  </w:t>
          </w:r>
        </w:p>
        <w:p w14:paraId="3F5A42B3" w14:textId="77777777" w:rsidR="0095547E" w:rsidRDefault="0095547E" w:rsidP="0095547E">
          <w:pPr>
            <w:pStyle w:val="ListParagraph"/>
            <w:numPr>
              <w:ilvl w:val="2"/>
              <w:numId w:val="3"/>
            </w:numPr>
            <w:ind w:left="993" w:hanging="142"/>
          </w:pPr>
          <w:r>
            <w:t xml:space="preserve">display the register in a prominent location and ensure that it includes </w:t>
          </w:r>
        </w:p>
        <w:p w14:paraId="04BD95DD" w14:textId="77777777" w:rsidR="0095547E" w:rsidRDefault="0095547E" w:rsidP="0095547E">
          <w:pPr>
            <w:pStyle w:val="ListParagraph"/>
            <w:numPr>
              <w:ilvl w:val="0"/>
              <w:numId w:val="4"/>
            </w:numPr>
            <w:spacing w:after="60"/>
            <w:ind w:left="1349" w:hanging="357"/>
            <w:contextualSpacing w:val="0"/>
          </w:pPr>
          <w:r>
            <w:t>name of first aid person</w:t>
          </w:r>
        </w:p>
        <w:p w14:paraId="782AE1AD" w14:textId="77777777" w:rsidR="0095547E" w:rsidRDefault="0095547E" w:rsidP="0095547E">
          <w:pPr>
            <w:pStyle w:val="ListParagraph"/>
            <w:numPr>
              <w:ilvl w:val="0"/>
              <w:numId w:val="4"/>
            </w:numPr>
            <w:spacing w:after="60"/>
            <w:ind w:left="1349" w:hanging="357"/>
            <w:contextualSpacing w:val="0"/>
          </w:pPr>
          <w:r>
            <w:t>location of first aid person</w:t>
          </w:r>
        </w:p>
        <w:p w14:paraId="20209200" w14:textId="77777777" w:rsidR="0095547E" w:rsidRDefault="0095547E" w:rsidP="0095547E">
          <w:pPr>
            <w:pStyle w:val="ListParagraph"/>
            <w:numPr>
              <w:ilvl w:val="0"/>
              <w:numId w:val="4"/>
            </w:numPr>
            <w:spacing w:after="60"/>
            <w:ind w:left="1349" w:hanging="357"/>
            <w:contextualSpacing w:val="0"/>
          </w:pPr>
          <w:r>
            <w:t>contact number of first aid person</w:t>
          </w:r>
        </w:p>
        <w:p w14:paraId="1C8DD00F" w14:textId="77777777" w:rsidR="0095547E" w:rsidRDefault="0095547E" w:rsidP="0095547E">
          <w:pPr>
            <w:pStyle w:val="ListParagraph"/>
            <w:numPr>
              <w:ilvl w:val="0"/>
              <w:numId w:val="4"/>
            </w:numPr>
            <w:spacing w:after="60"/>
            <w:ind w:left="1349" w:hanging="357"/>
            <w:contextualSpacing w:val="0"/>
          </w:pPr>
          <w:r>
            <w:t>qualification of first aid person</w:t>
          </w:r>
        </w:p>
        <w:p w14:paraId="0773A2EC" w14:textId="77777777" w:rsidR="0095547E" w:rsidRDefault="0095547E" w:rsidP="0095547E">
          <w:pPr>
            <w:pStyle w:val="ListParagraph"/>
            <w:numPr>
              <w:ilvl w:val="0"/>
              <w:numId w:val="4"/>
            </w:numPr>
            <w:spacing w:after="60"/>
            <w:ind w:left="1349" w:hanging="357"/>
            <w:contextualSpacing w:val="0"/>
          </w:pPr>
          <w:r>
            <w:t xml:space="preserve">dates of certification </w:t>
          </w:r>
        </w:p>
        <w:p w14:paraId="7A3DF88B" w14:textId="77777777" w:rsidR="0095547E" w:rsidRDefault="0095547E" w:rsidP="0095547E">
          <w:pPr>
            <w:pStyle w:val="ListParagraph"/>
            <w:numPr>
              <w:ilvl w:val="0"/>
              <w:numId w:val="4"/>
            </w:numPr>
            <w:spacing w:after="60"/>
            <w:ind w:left="1349" w:hanging="357"/>
            <w:contextualSpacing w:val="0"/>
          </w:pPr>
          <w:r>
            <w:t>dates of expiry</w:t>
          </w:r>
        </w:p>
        <w:p w14:paraId="3674F145" w14:textId="77777777" w:rsidR="0095547E" w:rsidRDefault="0095547E" w:rsidP="0095547E">
          <w:pPr>
            <w:pStyle w:val="ListParagraph"/>
            <w:numPr>
              <w:ilvl w:val="2"/>
              <w:numId w:val="3"/>
            </w:numPr>
            <w:ind w:left="993" w:hanging="142"/>
          </w:pPr>
          <w:r>
            <w:t>provide a current first aid manual for staff and volunteers to view and implement</w:t>
          </w:r>
        </w:p>
        <w:p w14:paraId="3F58B8D0" w14:textId="77777777" w:rsidR="0095547E" w:rsidRDefault="0095547E" w:rsidP="0095547E">
          <w:pPr>
            <w:pStyle w:val="ListParagraph"/>
            <w:numPr>
              <w:ilvl w:val="2"/>
              <w:numId w:val="3"/>
            </w:numPr>
            <w:ind w:left="993" w:hanging="142"/>
          </w:pPr>
          <w:r>
            <w:t>ensure there is a current emergency contact telephone numbers list accessible to staff</w:t>
          </w:r>
        </w:p>
        <w:p w14:paraId="49B6C7BF" w14:textId="77777777" w:rsidR="0095547E" w:rsidRDefault="0095547E" w:rsidP="0095547E">
          <w:pPr>
            <w:pStyle w:val="ListParagraph"/>
            <w:numPr>
              <w:ilvl w:val="2"/>
              <w:numId w:val="3"/>
            </w:numPr>
            <w:ind w:left="993" w:hanging="142"/>
          </w:pPr>
          <w:r>
            <w:t>have medical management/action plans for children accessible to staff.</w:t>
          </w:r>
        </w:p>
        <w:p w14:paraId="0419CF78" w14:textId="77777777" w:rsidR="0095547E" w:rsidRPr="00000C0B" w:rsidRDefault="0095547E" w:rsidP="0095547E"/>
        <w:p w14:paraId="6D38E357" w14:textId="77777777" w:rsidR="0095547E" w:rsidRPr="00F62963" w:rsidRDefault="0095547E" w:rsidP="0095547E">
          <w:pPr>
            <w:pStyle w:val="ListParagraph"/>
            <w:numPr>
              <w:ilvl w:val="0"/>
              <w:numId w:val="1"/>
            </w:numPr>
          </w:pPr>
          <w:r w:rsidRPr="00F62963">
            <w:t xml:space="preserve">First Aid </w:t>
          </w:r>
          <w:r>
            <w:t>k</w:t>
          </w:r>
          <w:r w:rsidRPr="00F62963">
            <w:t xml:space="preserve">its </w:t>
          </w:r>
        </w:p>
        <w:p w14:paraId="3A767C03" w14:textId="77777777" w:rsidR="0095547E" w:rsidRDefault="0095547E" w:rsidP="0095547E">
          <w:pPr>
            <w:pStyle w:val="ListParagraph"/>
            <w:numPr>
              <w:ilvl w:val="1"/>
              <w:numId w:val="5"/>
            </w:numPr>
            <w:spacing w:after="60"/>
            <w:contextualSpacing w:val="0"/>
          </w:pPr>
          <w:r>
            <w:t>S</w:t>
          </w:r>
          <w:r w:rsidRPr="00000C0B">
            <w:t>ervices will have first aid kits available</w:t>
          </w:r>
          <w:r>
            <w:t>.</w:t>
          </w:r>
        </w:p>
        <w:p w14:paraId="6E805F38" w14:textId="77777777" w:rsidR="0095547E" w:rsidRPr="00000C0B" w:rsidRDefault="0095547E" w:rsidP="0095547E">
          <w:pPr>
            <w:pStyle w:val="ListParagraph"/>
            <w:numPr>
              <w:ilvl w:val="1"/>
              <w:numId w:val="5"/>
            </w:numPr>
            <w:spacing w:after="60"/>
            <w:contextualSpacing w:val="0"/>
          </w:pPr>
          <w:r>
            <w:t xml:space="preserve">First aid kits should be prominently displayed with a sign of a white cross on a green background. </w:t>
          </w:r>
          <w:r w:rsidRPr="00000C0B">
            <w:t xml:space="preserve"> </w:t>
          </w:r>
        </w:p>
        <w:p w14:paraId="4DD1E945" w14:textId="77777777" w:rsidR="0095547E" w:rsidRPr="00000C0B" w:rsidRDefault="0095547E" w:rsidP="0095547E">
          <w:pPr>
            <w:pStyle w:val="ListParagraph"/>
            <w:numPr>
              <w:ilvl w:val="1"/>
              <w:numId w:val="5"/>
            </w:numPr>
            <w:spacing w:after="60"/>
            <w:contextualSpacing w:val="0"/>
          </w:pPr>
          <w:r>
            <w:t>S</w:t>
          </w:r>
          <w:r w:rsidRPr="00000C0B">
            <w:t xml:space="preserve">ervices </w:t>
          </w:r>
          <w:r>
            <w:t>are to</w:t>
          </w:r>
          <w:r w:rsidRPr="00000C0B">
            <w:t xml:space="preserve"> have additional portable first aid kits </w:t>
          </w:r>
          <w:r>
            <w:t>that TCKC staff are to take with them on all excursions and outings.</w:t>
          </w:r>
        </w:p>
        <w:p w14:paraId="08EED4B6" w14:textId="77777777" w:rsidR="0095547E" w:rsidRDefault="0095547E" w:rsidP="0095547E">
          <w:pPr>
            <w:pStyle w:val="ListParagraph"/>
            <w:numPr>
              <w:ilvl w:val="1"/>
              <w:numId w:val="5"/>
            </w:numPr>
            <w:spacing w:after="60"/>
            <w:contextualSpacing w:val="0"/>
          </w:pPr>
          <w:r>
            <w:t>F</w:t>
          </w:r>
          <w:r w:rsidRPr="00000C0B">
            <w:t xml:space="preserve">irst aid kits </w:t>
          </w:r>
          <w:r>
            <w:t>are to be</w:t>
          </w:r>
          <w:r w:rsidRPr="00000C0B">
            <w:t xml:space="preserve"> </w:t>
          </w:r>
          <w:r>
            <w:t xml:space="preserve">maintained, </w:t>
          </w:r>
          <w:r w:rsidRPr="00000C0B">
            <w:t>checked regularly</w:t>
          </w:r>
          <w:r>
            <w:t>,</w:t>
          </w:r>
          <w:r w:rsidRPr="00000C0B">
            <w:t xml:space="preserve"> and expired items replaced immediately</w:t>
          </w:r>
          <w:r>
            <w:t>.</w:t>
          </w:r>
        </w:p>
        <w:p w14:paraId="4D62F906" w14:textId="77777777" w:rsidR="0095547E" w:rsidRDefault="0095547E" w:rsidP="0095547E">
          <w:pPr>
            <w:pStyle w:val="ListParagraph"/>
            <w:numPr>
              <w:ilvl w:val="1"/>
              <w:numId w:val="5"/>
            </w:numPr>
            <w:spacing w:after="60"/>
            <w:contextualSpacing w:val="0"/>
          </w:pPr>
          <w:r>
            <w:t xml:space="preserve">Services must </w:t>
          </w:r>
          <w:r w:rsidRPr="00552E09">
            <w:t>ensure a cold pack or ice is ready for use</w:t>
          </w:r>
          <w:r>
            <w:t>.</w:t>
          </w:r>
        </w:p>
        <w:p w14:paraId="68F829C7" w14:textId="77777777" w:rsidR="0095547E" w:rsidRPr="00552E09" w:rsidRDefault="0095547E" w:rsidP="0095547E">
          <w:pPr>
            <w:pStyle w:val="ListParagraph"/>
            <w:numPr>
              <w:ilvl w:val="1"/>
              <w:numId w:val="5"/>
            </w:numPr>
            <w:ind w:left="714" w:hanging="357"/>
            <w:contextualSpacing w:val="0"/>
          </w:pPr>
          <w:r>
            <w:t xml:space="preserve">Services must ensure a store of disposable gloves is available. </w:t>
          </w:r>
        </w:p>
        <w:p w14:paraId="1367A5E4" w14:textId="77777777" w:rsidR="0095547E" w:rsidRPr="00000C0B" w:rsidRDefault="0095547E" w:rsidP="0095547E"/>
        <w:p w14:paraId="0A53D334" w14:textId="77777777" w:rsidR="0095547E" w:rsidRPr="003359F1" w:rsidRDefault="0095547E" w:rsidP="0095547E">
          <w:pPr>
            <w:pStyle w:val="ListParagraph"/>
            <w:numPr>
              <w:ilvl w:val="0"/>
              <w:numId w:val="1"/>
            </w:numPr>
            <w:spacing w:after="60"/>
            <w:ind w:left="357" w:hanging="357"/>
            <w:contextualSpacing w:val="0"/>
          </w:pPr>
          <w:r w:rsidRPr="003359F1">
            <w:t xml:space="preserve">Application of First Aid </w:t>
          </w:r>
        </w:p>
        <w:p w14:paraId="4CDA2E48" w14:textId="77777777" w:rsidR="0095547E" w:rsidRDefault="0095547E" w:rsidP="0095547E">
          <w:pPr>
            <w:pStyle w:val="ListParagraph"/>
            <w:numPr>
              <w:ilvl w:val="1"/>
              <w:numId w:val="16"/>
            </w:numPr>
            <w:spacing w:after="60"/>
            <w:contextualSpacing w:val="0"/>
          </w:pPr>
          <w:r>
            <w:t>Medical management plans/action plans are to be developed and signed by a medical practitioner eg asthma, diabetes or anaphylaxis action plans and TCKC staff are to be familiar with and implement these plans.</w:t>
          </w:r>
        </w:p>
        <w:p w14:paraId="692E696E" w14:textId="77777777" w:rsidR="0095547E" w:rsidRDefault="0095547E" w:rsidP="0095547E">
          <w:pPr>
            <w:pStyle w:val="ListParagraph"/>
            <w:numPr>
              <w:ilvl w:val="1"/>
              <w:numId w:val="16"/>
            </w:numPr>
            <w:spacing w:after="60"/>
            <w:contextualSpacing w:val="0"/>
          </w:pPr>
          <w:r>
            <w:t>T</w:t>
          </w:r>
          <w:r w:rsidRPr="00000C0B">
            <w:t>he first aid</w:t>
          </w:r>
          <w:r>
            <w:t>er</w:t>
          </w:r>
          <w:r w:rsidRPr="00000C0B">
            <w:t xml:space="preserve"> undertakes the initial treatment of the child or adult and communicates relevant information to the nominated supervisor</w:t>
          </w:r>
          <w:r>
            <w:t>.</w:t>
          </w:r>
        </w:p>
        <w:p w14:paraId="348F82AB" w14:textId="77777777" w:rsidR="0095547E" w:rsidRDefault="0095547E" w:rsidP="0095547E">
          <w:pPr>
            <w:pStyle w:val="ListParagraph"/>
            <w:numPr>
              <w:ilvl w:val="1"/>
              <w:numId w:val="16"/>
            </w:numPr>
            <w:spacing w:after="60"/>
            <w:contextualSpacing w:val="0"/>
          </w:pPr>
          <w:r>
            <w:t>T</w:t>
          </w:r>
          <w:r w:rsidRPr="00D078BE">
            <w:t>he first aid</w:t>
          </w:r>
          <w:r>
            <w:t>er</w:t>
          </w:r>
          <w:r w:rsidRPr="00D078BE">
            <w:t xml:space="preserve"> is required to follow infection control guidelines to minimi</w:t>
          </w:r>
          <w:r>
            <w:t>s</w:t>
          </w:r>
          <w:r w:rsidRPr="00D078BE">
            <w:t xml:space="preserve">e </w:t>
          </w:r>
          <w:r w:rsidRPr="00552E09">
            <w:t xml:space="preserve">transmission of infection </w:t>
          </w:r>
          <w:r>
            <w:t>including wearing disposable gloves.</w:t>
          </w:r>
        </w:p>
        <w:p w14:paraId="0094AE92" w14:textId="77777777" w:rsidR="0095547E" w:rsidRPr="00552E09" w:rsidRDefault="0095547E" w:rsidP="0095547E">
          <w:pPr>
            <w:pStyle w:val="ListParagraph"/>
            <w:numPr>
              <w:ilvl w:val="1"/>
              <w:numId w:val="16"/>
            </w:numPr>
            <w:spacing w:after="60"/>
            <w:contextualSpacing w:val="0"/>
          </w:pPr>
          <w:r>
            <w:t>The first aider must have access to hand washing facilities at the service.</w:t>
          </w:r>
        </w:p>
        <w:p w14:paraId="62F9BF59" w14:textId="77777777" w:rsidR="0095547E" w:rsidRPr="003E50F1" w:rsidRDefault="0095547E" w:rsidP="0095547E">
          <w:pPr>
            <w:pStyle w:val="ListParagraph"/>
            <w:numPr>
              <w:ilvl w:val="1"/>
              <w:numId w:val="16"/>
            </w:numPr>
            <w:ind w:left="714" w:hanging="357"/>
            <w:contextualSpacing w:val="0"/>
          </w:pPr>
          <w:r>
            <w:t>T</w:t>
          </w:r>
          <w:r w:rsidRPr="00552E09">
            <w:t>he first aid</w:t>
          </w:r>
          <w:r>
            <w:t>er must record the incident on the first aid register as soon as possible after administering first aid and treat this information confidentially.</w:t>
          </w:r>
        </w:p>
      </w:sdtContent>
    </w:sdt>
    <w:p w14:paraId="222EAEE6" w14:textId="77777777" w:rsidR="0095547E" w:rsidRPr="00606262" w:rsidRDefault="0095547E" w:rsidP="0095547E">
      <w:pPr>
        <w:rPr>
          <w:color w:val="404040" w:themeColor="text1" w:themeTint="BF"/>
          <w:szCs w:val="22"/>
          <w:lang w:val="en-AU"/>
        </w:rPr>
      </w:pPr>
    </w:p>
    <w:p w14:paraId="73F86C44" w14:textId="77777777" w:rsidR="0095547E" w:rsidRPr="003C0331" w:rsidRDefault="0095547E" w:rsidP="0095547E">
      <w:pPr>
        <w:spacing w:after="60"/>
        <w:rPr>
          <w:b/>
          <w:color w:val="404040" w:themeColor="text1" w:themeTint="BF"/>
          <w:sz w:val="28"/>
          <w:lang w:val="en-AU"/>
        </w:rPr>
      </w:pPr>
      <w:r w:rsidRPr="003C0331">
        <w:rPr>
          <w:b/>
          <w:color w:val="404040" w:themeColor="text1" w:themeTint="BF"/>
          <w:sz w:val="28"/>
          <w:lang w:val="en-AU"/>
        </w:rPr>
        <w:t>Version control and change history</w:t>
      </w:r>
    </w:p>
    <w:p w14:paraId="1C5E6E2F" w14:textId="77777777" w:rsidR="0095547E" w:rsidRPr="003E50F1" w:rsidRDefault="0095547E" w:rsidP="0095547E">
      <w:pPr>
        <w:rPr>
          <w:b/>
        </w:rPr>
      </w:pPr>
      <w:r w:rsidRPr="003E50F1">
        <w:rPr>
          <w:b/>
        </w:rPr>
        <w:t>Effective date</w:t>
      </w:r>
    </w:p>
    <w:sdt>
      <w:sdtPr>
        <w:rPr>
          <w:bCs/>
          <w:color w:val="404040" w:themeColor="text1" w:themeTint="BF"/>
          <w:szCs w:val="22"/>
          <w:lang w:val="en-AU"/>
        </w:rPr>
        <w:id w:val="-1409692639"/>
        <w:placeholder>
          <w:docPart w:val="C4D2CC180CA643DAAE98393143B217FF"/>
        </w:placeholder>
        <w:date w:fullDate="2020-01-01T00:00:00Z">
          <w:dateFormat w:val="d/MM/yyyy"/>
          <w:lid w:val="en-AU"/>
          <w:storeMappedDataAs w:val="dateTime"/>
          <w:calendar w:val="gregorian"/>
        </w:date>
      </w:sdtPr>
      <w:sdtEndPr>
        <w:rPr>
          <w:sz w:val="28"/>
          <w:szCs w:val="24"/>
        </w:rPr>
      </w:sdtEndPr>
      <w:sdtContent>
        <w:p w14:paraId="6DB5AFC1" w14:textId="77777777" w:rsidR="0095547E" w:rsidRPr="003E50F1" w:rsidRDefault="0095547E" w:rsidP="0095547E">
          <w:pPr>
            <w:spacing w:after="60"/>
            <w:rPr>
              <w:bCs/>
              <w:color w:val="404040" w:themeColor="text1" w:themeTint="BF"/>
              <w:sz w:val="28"/>
              <w:lang w:val="en-AU"/>
            </w:rPr>
          </w:pPr>
          <w:r w:rsidRPr="003E50F1">
            <w:rPr>
              <w:bCs/>
              <w:color w:val="404040" w:themeColor="text1" w:themeTint="BF"/>
              <w:szCs w:val="22"/>
              <w:lang w:val="en-AU"/>
            </w:rPr>
            <w:t>1/01/2020</w:t>
          </w:r>
        </w:p>
      </w:sdtContent>
    </w:sdt>
    <w:p w14:paraId="6E245F2B" w14:textId="77777777" w:rsidR="0095547E" w:rsidRPr="003C0331" w:rsidRDefault="0095547E" w:rsidP="0095547E">
      <w:pPr>
        <w:rPr>
          <w:b/>
        </w:rPr>
      </w:pPr>
      <w:r w:rsidRPr="003C0331">
        <w:rPr>
          <w:b/>
        </w:rPr>
        <w:t>Review date</w:t>
      </w:r>
    </w:p>
    <w:sdt>
      <w:sdtPr>
        <w:id w:val="1666909283"/>
        <w:placeholder>
          <w:docPart w:val="684BA9504D9D4464A5F61B0D682067E2"/>
        </w:placeholder>
        <w:date w:fullDate="2023-01-01T00:00:00Z">
          <w:dateFormat w:val="d/MM/yyyy"/>
          <w:lid w:val="en-AU"/>
          <w:storeMappedDataAs w:val="dateTime"/>
          <w:calendar w:val="gregorian"/>
        </w:date>
      </w:sdtPr>
      <w:sdtEndPr/>
      <w:sdtContent>
        <w:p w14:paraId="0463EFBB" w14:textId="77777777" w:rsidR="0095547E" w:rsidRDefault="0095547E" w:rsidP="0095547E">
          <w:r>
            <w:rPr>
              <w:lang w:val="en-AU"/>
            </w:rPr>
            <w:t>1/01/2023</w:t>
          </w:r>
        </w:p>
      </w:sdtContent>
    </w:sdt>
    <w:p w14:paraId="2E70C612" w14:textId="77777777" w:rsidR="00D36FB4" w:rsidRDefault="002A162F"/>
    <w:sectPr w:rsidR="00D36FB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6D592C" w14:textId="77777777" w:rsidR="003B3DE9" w:rsidRDefault="003B3DE9">
      <w:r>
        <w:separator/>
      </w:r>
    </w:p>
  </w:endnote>
  <w:endnote w:type="continuationSeparator" w:id="0">
    <w:p w14:paraId="45E6689D" w14:textId="77777777" w:rsidR="003B3DE9" w:rsidRDefault="003B3DE9">
      <w:r>
        <w:continuationSeparator/>
      </w:r>
    </w:p>
  </w:endnote>
  <w:endnote w:type="continuationNotice" w:id="1">
    <w:p w14:paraId="72FE836A" w14:textId="77777777" w:rsidR="003B3DE9" w:rsidRDefault="003B3D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Corbel"/>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DA40E6" w14:textId="77777777" w:rsidR="00D10B43" w:rsidRDefault="002A16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9839BC" w14:textId="77777777" w:rsidR="00A76F90" w:rsidRDefault="0095547E">
    <w:pPr>
      <w:pStyle w:val="Footer"/>
    </w:pPr>
    <w:r>
      <w:rPr>
        <w:noProof/>
      </w:rPr>
      <mc:AlternateContent>
        <mc:Choice Requires="wps">
          <w:drawing>
            <wp:anchor distT="45720" distB="45720" distL="114300" distR="114300" simplePos="0" relativeHeight="251658241" behindDoc="0" locked="0" layoutInCell="1" allowOverlap="1" wp14:anchorId="5A7AB032" wp14:editId="2FC65963">
              <wp:simplePos x="0" y="0"/>
              <wp:positionH relativeFrom="column">
                <wp:posOffset>646430</wp:posOffset>
              </wp:positionH>
              <wp:positionV relativeFrom="paragraph">
                <wp:posOffset>-50800</wp:posOffset>
              </wp:positionV>
              <wp:extent cx="1733550" cy="51689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516890"/>
                      </a:xfrm>
                      <a:prstGeom prst="rect">
                        <a:avLst/>
                      </a:prstGeom>
                      <a:noFill/>
                      <a:ln w="9525">
                        <a:noFill/>
                        <a:miter lim="800000"/>
                        <a:headEnd/>
                        <a:tailEnd/>
                      </a:ln>
                    </wps:spPr>
                    <wps:txbx>
                      <w:txbxContent>
                        <w:sdt>
                          <w:sdtPr>
                            <w:id w:val="-1923557234"/>
                          </w:sdtPr>
                          <w:sdtEndPr>
                            <w:rPr>
                              <w:color w:val="FFFFFF" w:themeColor="background1"/>
                              <w:sz w:val="18"/>
                              <w:szCs w:val="18"/>
                            </w:rPr>
                          </w:sdtEndPr>
                          <w:sdtContent>
                            <w:p w14:paraId="08F09D32" w14:textId="77777777" w:rsidR="00A76F90" w:rsidRPr="0097164F" w:rsidRDefault="0095547E" w:rsidP="0097164F">
                              <w:pPr>
                                <w:rPr>
                                  <w:color w:val="FFFFFF" w:themeColor="background1"/>
                                  <w:sz w:val="18"/>
                                  <w:szCs w:val="18"/>
                                </w:rPr>
                              </w:pPr>
                              <w:r>
                                <w:rPr>
                                  <w:color w:val="FFFFFF" w:themeColor="background1"/>
                                  <w:sz w:val="18"/>
                                  <w:szCs w:val="18"/>
                                </w:rPr>
                                <w:t xml:space="preserve">First aid and management of medical conditions procedure </w:t>
                              </w:r>
                            </w:p>
                          </w:sdtContent>
                        </w:sdt>
                        <w:p w14:paraId="11CB4CDA" w14:textId="77777777" w:rsidR="00A76F90" w:rsidRPr="0097164F" w:rsidRDefault="0095547E" w:rsidP="0097164F">
                          <w:pPr>
                            <w:rPr>
                              <w:color w:val="FFFFFF" w:themeColor="background1"/>
                              <w:sz w:val="18"/>
                              <w:szCs w:val="18"/>
                            </w:rPr>
                          </w:pPr>
                          <w:r w:rsidRPr="0097164F">
                            <w:rPr>
                              <w:color w:val="FFFFFF" w:themeColor="background1"/>
                              <w:sz w:val="18"/>
                              <w:szCs w:val="18"/>
                            </w:rPr>
                            <w:t xml:space="preserve">Page </w:t>
                          </w:r>
                          <w:r w:rsidRPr="0097164F">
                            <w:rPr>
                              <w:b/>
                              <w:bCs/>
                              <w:color w:val="FFFFFF" w:themeColor="background1"/>
                              <w:sz w:val="18"/>
                              <w:szCs w:val="18"/>
                            </w:rPr>
                            <w:fldChar w:fldCharType="begin"/>
                          </w:r>
                          <w:r w:rsidRPr="0097164F">
                            <w:rPr>
                              <w:b/>
                              <w:bCs/>
                              <w:color w:val="FFFFFF" w:themeColor="background1"/>
                              <w:sz w:val="18"/>
                              <w:szCs w:val="18"/>
                            </w:rPr>
                            <w:instrText xml:space="preserve"> PAGE  \* Arabic  \* MERGEFORMAT </w:instrText>
                          </w:r>
                          <w:r w:rsidRPr="0097164F">
                            <w:rPr>
                              <w:b/>
                              <w:bCs/>
                              <w:color w:val="FFFFFF" w:themeColor="background1"/>
                              <w:sz w:val="18"/>
                              <w:szCs w:val="18"/>
                            </w:rPr>
                            <w:fldChar w:fldCharType="separate"/>
                          </w:r>
                          <w:r>
                            <w:rPr>
                              <w:b/>
                              <w:bCs/>
                              <w:noProof/>
                              <w:color w:val="FFFFFF" w:themeColor="background1"/>
                              <w:sz w:val="18"/>
                              <w:szCs w:val="18"/>
                            </w:rPr>
                            <w:t>2</w:t>
                          </w:r>
                          <w:r w:rsidRPr="0097164F">
                            <w:rPr>
                              <w:b/>
                              <w:bCs/>
                              <w:color w:val="FFFFFF" w:themeColor="background1"/>
                              <w:sz w:val="18"/>
                              <w:szCs w:val="18"/>
                            </w:rPr>
                            <w:fldChar w:fldCharType="end"/>
                          </w:r>
                          <w:r w:rsidRPr="0097164F">
                            <w:rPr>
                              <w:color w:val="FFFFFF" w:themeColor="background1"/>
                              <w:sz w:val="18"/>
                              <w:szCs w:val="18"/>
                            </w:rPr>
                            <w:t xml:space="preserve"> of </w:t>
                          </w:r>
                          <w:r w:rsidRPr="0097164F">
                            <w:rPr>
                              <w:b/>
                              <w:bCs/>
                              <w:color w:val="FFFFFF" w:themeColor="background1"/>
                              <w:sz w:val="18"/>
                              <w:szCs w:val="18"/>
                            </w:rPr>
                            <w:fldChar w:fldCharType="begin"/>
                          </w:r>
                          <w:r w:rsidRPr="0097164F">
                            <w:rPr>
                              <w:b/>
                              <w:bCs/>
                              <w:color w:val="FFFFFF" w:themeColor="background1"/>
                              <w:sz w:val="18"/>
                              <w:szCs w:val="18"/>
                            </w:rPr>
                            <w:instrText xml:space="preserve"> NUMPAGES  \* Arabic  \* MERGEFORMAT </w:instrText>
                          </w:r>
                          <w:r w:rsidRPr="0097164F">
                            <w:rPr>
                              <w:b/>
                              <w:bCs/>
                              <w:color w:val="FFFFFF" w:themeColor="background1"/>
                              <w:sz w:val="18"/>
                              <w:szCs w:val="18"/>
                            </w:rPr>
                            <w:fldChar w:fldCharType="separate"/>
                          </w:r>
                          <w:r>
                            <w:rPr>
                              <w:b/>
                              <w:bCs/>
                              <w:noProof/>
                              <w:color w:val="FFFFFF" w:themeColor="background1"/>
                              <w:sz w:val="18"/>
                              <w:szCs w:val="18"/>
                            </w:rPr>
                            <w:t>2</w:t>
                          </w:r>
                          <w:r w:rsidRPr="0097164F">
                            <w:rPr>
                              <w:b/>
                              <w:bCs/>
                              <w:color w:val="FFFFFF" w:themeColor="background1"/>
                              <w:sz w:val="18"/>
                              <w:szCs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7AB032" id="_x0000_t202" coordsize="21600,21600" o:spt="202" path="m,l,21600r21600,l21600,xe">
              <v:stroke joinstyle="miter"/>
              <v:path gradientshapeok="t" o:connecttype="rect"/>
            </v:shapetype>
            <v:shape id="Text Box 2" o:spid="_x0000_s1026" type="#_x0000_t202" style="position:absolute;margin-left:50.9pt;margin-top:-4pt;width:136.5pt;height:40.7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" filled="f" stroked="f">
              <v:textbox>
                <w:txbxContent>
                  <w:sdt>
                    <w:sdtPr>
                      <w:id w:val="-1923557234"/>
                    </w:sdtPr>
                    <w:sdtEndPr>
                      <w:rPr>
                        <w:color w:val="FFFFFF" w:themeColor="background1"/>
                        <w:sz w:val="18"/>
                        <w:szCs w:val="18"/>
                      </w:rPr>
                    </w:sdtEndPr>
                    <w:sdtContent>
                      <w:p w14:paraId="08F09D32" w14:textId="77777777" w:rsidR="00A76F90" w:rsidRPr="0097164F" w:rsidRDefault="0095547E" w:rsidP="0097164F">
                        <w:pPr>
                          <w:rPr>
                            <w:color w:val="FFFFFF" w:themeColor="background1"/>
                            <w:sz w:val="18"/>
                            <w:szCs w:val="18"/>
                          </w:rPr>
                        </w:pPr>
                        <w:r>
                          <w:rPr>
                            <w:color w:val="FFFFFF" w:themeColor="background1"/>
                            <w:sz w:val="18"/>
                            <w:szCs w:val="18"/>
                          </w:rPr>
                          <w:t xml:space="preserve">First </w:t>
                        </w:r>
                        <w:r>
                          <w:rPr>
                            <w:color w:val="FFFFFF" w:themeColor="background1"/>
                            <w:sz w:val="18"/>
                            <w:szCs w:val="18"/>
                          </w:rPr>
                          <w:t>a</w:t>
                        </w:r>
                        <w:r>
                          <w:rPr>
                            <w:color w:val="FFFFFF" w:themeColor="background1"/>
                            <w:sz w:val="18"/>
                            <w:szCs w:val="18"/>
                          </w:rPr>
                          <w:t xml:space="preserve">id and </w:t>
                        </w:r>
                        <w:r>
                          <w:rPr>
                            <w:color w:val="FFFFFF" w:themeColor="background1"/>
                            <w:sz w:val="18"/>
                            <w:szCs w:val="18"/>
                          </w:rPr>
                          <w:t xml:space="preserve">management of </w:t>
                        </w:r>
                        <w:r>
                          <w:rPr>
                            <w:color w:val="FFFFFF" w:themeColor="background1"/>
                            <w:sz w:val="18"/>
                            <w:szCs w:val="18"/>
                          </w:rPr>
                          <w:t>m</w:t>
                        </w:r>
                        <w:r>
                          <w:rPr>
                            <w:color w:val="FFFFFF" w:themeColor="background1"/>
                            <w:sz w:val="18"/>
                            <w:szCs w:val="18"/>
                          </w:rPr>
                          <w:t xml:space="preserve">edical </w:t>
                        </w:r>
                        <w:r>
                          <w:rPr>
                            <w:color w:val="FFFFFF" w:themeColor="background1"/>
                            <w:sz w:val="18"/>
                            <w:szCs w:val="18"/>
                          </w:rPr>
                          <w:t>c</w:t>
                        </w:r>
                        <w:r>
                          <w:rPr>
                            <w:color w:val="FFFFFF" w:themeColor="background1"/>
                            <w:sz w:val="18"/>
                            <w:szCs w:val="18"/>
                          </w:rPr>
                          <w:t xml:space="preserve">onditions </w:t>
                        </w:r>
                        <w:r>
                          <w:rPr>
                            <w:color w:val="FFFFFF" w:themeColor="background1"/>
                            <w:sz w:val="18"/>
                            <w:szCs w:val="18"/>
                          </w:rPr>
                          <w:t>p</w:t>
                        </w:r>
                        <w:r>
                          <w:rPr>
                            <w:color w:val="FFFFFF" w:themeColor="background1"/>
                            <w:sz w:val="18"/>
                            <w:szCs w:val="18"/>
                          </w:rPr>
                          <w:t xml:space="preserve">rocedure </w:t>
                        </w:r>
                      </w:p>
                    </w:sdtContent>
                  </w:sdt>
                  <w:p w14:paraId="11CB4CDA" w14:textId="77777777" w:rsidR="00A76F90" w:rsidRPr="0097164F" w:rsidRDefault="0095547E" w:rsidP="0097164F">
                    <w:pPr>
                      <w:rPr>
                        <w:color w:val="FFFFFF" w:themeColor="background1"/>
                        <w:sz w:val="18"/>
                        <w:szCs w:val="18"/>
                      </w:rPr>
                    </w:pPr>
                    <w:r w:rsidRPr="0097164F">
                      <w:rPr>
                        <w:color w:val="FFFFFF" w:themeColor="background1"/>
                        <w:sz w:val="18"/>
                        <w:szCs w:val="18"/>
                      </w:rPr>
                      <w:t xml:space="preserve">Page </w:t>
                    </w:r>
                    <w:r w:rsidRPr="0097164F">
                      <w:rPr>
                        <w:b/>
                        <w:bCs/>
                        <w:color w:val="FFFFFF" w:themeColor="background1"/>
                        <w:sz w:val="18"/>
                        <w:szCs w:val="18"/>
                      </w:rPr>
                      <w:fldChar w:fldCharType="begin"/>
                    </w:r>
                    <w:r w:rsidRPr="0097164F">
                      <w:rPr>
                        <w:b/>
                        <w:bCs/>
                        <w:color w:val="FFFFFF" w:themeColor="background1"/>
                        <w:sz w:val="18"/>
                        <w:szCs w:val="18"/>
                      </w:rPr>
                      <w:instrText xml:space="preserve"> PAGE  \* Arabic  \* MERGEFORMAT </w:instrText>
                    </w:r>
                    <w:r w:rsidRPr="0097164F">
                      <w:rPr>
                        <w:b/>
                        <w:bCs/>
                        <w:color w:val="FFFFFF" w:themeColor="background1"/>
                        <w:sz w:val="18"/>
                        <w:szCs w:val="18"/>
                      </w:rPr>
                      <w:fldChar w:fldCharType="separate"/>
                    </w:r>
                    <w:r>
                      <w:rPr>
                        <w:b/>
                        <w:bCs/>
                        <w:noProof/>
                        <w:color w:val="FFFFFF" w:themeColor="background1"/>
                        <w:sz w:val="18"/>
                        <w:szCs w:val="18"/>
                      </w:rPr>
                      <w:t>2</w:t>
                    </w:r>
                    <w:r w:rsidRPr="0097164F">
                      <w:rPr>
                        <w:b/>
                        <w:bCs/>
                        <w:color w:val="FFFFFF" w:themeColor="background1"/>
                        <w:sz w:val="18"/>
                        <w:szCs w:val="18"/>
                      </w:rPr>
                      <w:fldChar w:fldCharType="end"/>
                    </w:r>
                    <w:r w:rsidRPr="0097164F">
                      <w:rPr>
                        <w:color w:val="FFFFFF" w:themeColor="background1"/>
                        <w:sz w:val="18"/>
                        <w:szCs w:val="18"/>
                      </w:rPr>
                      <w:t xml:space="preserve"> of </w:t>
                    </w:r>
                    <w:r w:rsidRPr="0097164F">
                      <w:rPr>
                        <w:b/>
                        <w:bCs/>
                        <w:color w:val="FFFFFF" w:themeColor="background1"/>
                        <w:sz w:val="18"/>
                        <w:szCs w:val="18"/>
                      </w:rPr>
                      <w:fldChar w:fldCharType="begin"/>
                    </w:r>
                    <w:r w:rsidRPr="0097164F">
                      <w:rPr>
                        <w:b/>
                        <w:bCs/>
                        <w:color w:val="FFFFFF" w:themeColor="background1"/>
                        <w:sz w:val="18"/>
                        <w:szCs w:val="18"/>
                      </w:rPr>
                      <w:instrText xml:space="preserve"> NUMPAGES  \* Arabic  \* MERGEFORMAT </w:instrText>
                    </w:r>
                    <w:r w:rsidRPr="0097164F">
                      <w:rPr>
                        <w:b/>
                        <w:bCs/>
                        <w:color w:val="FFFFFF" w:themeColor="background1"/>
                        <w:sz w:val="18"/>
                        <w:szCs w:val="18"/>
                      </w:rPr>
                      <w:fldChar w:fldCharType="separate"/>
                    </w:r>
                    <w:r>
                      <w:rPr>
                        <w:b/>
                        <w:bCs/>
                        <w:noProof/>
                        <w:color w:val="FFFFFF" w:themeColor="background1"/>
                        <w:sz w:val="18"/>
                        <w:szCs w:val="18"/>
                      </w:rPr>
                      <w:t>2</w:t>
                    </w:r>
                    <w:r w:rsidRPr="0097164F">
                      <w:rPr>
                        <w:b/>
                        <w:bCs/>
                        <w:color w:val="FFFFFF" w:themeColor="background1"/>
                        <w:sz w:val="18"/>
                        <w:szCs w:val="18"/>
                      </w:rPr>
                      <w:fldChar w:fldCharType="end"/>
                    </w:r>
                  </w:p>
                </w:txbxContent>
              </v:textbox>
              <w10:wrap type="square"/>
            </v:shape>
          </w:pict>
        </mc:Fallback>
      </mc:AlternateContent>
    </w:r>
    <w:r w:rsidRPr="006E363F">
      <w:rPr>
        <w:noProof/>
      </w:rPr>
      <w:drawing>
        <wp:anchor distT="0" distB="0" distL="114300" distR="114300" simplePos="0" relativeHeight="251658244" behindDoc="1" locked="0" layoutInCell="1" allowOverlap="1" wp14:anchorId="67600208" wp14:editId="693AC94A">
          <wp:simplePos x="0" y="0"/>
          <wp:positionH relativeFrom="page">
            <wp:posOffset>8572</wp:posOffset>
          </wp:positionH>
          <wp:positionV relativeFrom="page">
            <wp:posOffset>9671050</wp:posOffset>
          </wp:positionV>
          <wp:extent cx="7560000" cy="1004400"/>
          <wp:effectExtent l="0" t="0" r="3175"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4 document template_foote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04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E92380" w14:textId="77777777" w:rsidR="00A76F90" w:rsidRDefault="0095547E">
    <w:pPr>
      <w:pStyle w:val="Footer"/>
    </w:pPr>
    <w:r>
      <w:rPr>
        <w:noProof/>
      </w:rPr>
      <mc:AlternateContent>
        <mc:Choice Requires="wps">
          <w:drawing>
            <wp:anchor distT="45720" distB="45720" distL="114300" distR="114300" simplePos="0" relativeHeight="251658240" behindDoc="0" locked="0" layoutInCell="1" allowOverlap="1" wp14:anchorId="0327FC3B" wp14:editId="3004042E">
              <wp:simplePos x="0" y="0"/>
              <wp:positionH relativeFrom="column">
                <wp:posOffset>568960</wp:posOffset>
              </wp:positionH>
              <wp:positionV relativeFrom="paragraph">
                <wp:posOffset>-76518</wp:posOffset>
              </wp:positionV>
              <wp:extent cx="1733550" cy="55435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554355"/>
                      </a:xfrm>
                      <a:prstGeom prst="rect">
                        <a:avLst/>
                      </a:prstGeom>
                      <a:noFill/>
                      <a:ln w="9525">
                        <a:noFill/>
                        <a:miter lim="800000"/>
                        <a:headEnd/>
                        <a:tailEnd/>
                      </a:ln>
                    </wps:spPr>
                    <wps:txbx>
                      <w:txbxContent>
                        <w:sdt>
                          <w:sdtPr>
                            <w:id w:val="-1315792964"/>
                          </w:sdtPr>
                          <w:sdtEndPr>
                            <w:rPr>
                              <w:color w:val="FFFFFF" w:themeColor="background1"/>
                              <w:sz w:val="18"/>
                              <w:szCs w:val="18"/>
                            </w:rPr>
                          </w:sdtEndPr>
                          <w:sdtContent>
                            <w:p w14:paraId="79E32F11" w14:textId="77777777" w:rsidR="00A76F90" w:rsidRPr="0097164F" w:rsidRDefault="0095547E">
                              <w:pPr>
                                <w:rPr>
                                  <w:color w:val="FFFFFF" w:themeColor="background1"/>
                                  <w:sz w:val="18"/>
                                  <w:szCs w:val="18"/>
                                </w:rPr>
                              </w:pPr>
                              <w:r>
                                <w:rPr>
                                  <w:color w:val="FFFFFF" w:themeColor="background1"/>
                                  <w:sz w:val="18"/>
                                  <w:szCs w:val="18"/>
                                </w:rPr>
                                <w:t xml:space="preserve">First aid and management of  medical conditions procedure </w:t>
                              </w:r>
                            </w:p>
                          </w:sdtContent>
                        </w:sdt>
                        <w:p w14:paraId="1B91A214" w14:textId="77777777" w:rsidR="00A76F90" w:rsidRDefault="0095547E">
                          <w:pPr>
                            <w:rPr>
                              <w:b/>
                              <w:bCs/>
                              <w:color w:val="FFFFFF" w:themeColor="background1"/>
                              <w:sz w:val="18"/>
                              <w:szCs w:val="18"/>
                            </w:rPr>
                          </w:pPr>
                          <w:r w:rsidRPr="0097164F">
                            <w:rPr>
                              <w:color w:val="FFFFFF" w:themeColor="background1"/>
                              <w:sz w:val="18"/>
                              <w:szCs w:val="18"/>
                            </w:rPr>
                            <w:t xml:space="preserve">Page </w:t>
                          </w:r>
                          <w:r w:rsidRPr="0097164F">
                            <w:rPr>
                              <w:b/>
                              <w:bCs/>
                              <w:color w:val="FFFFFF" w:themeColor="background1"/>
                              <w:sz w:val="18"/>
                              <w:szCs w:val="18"/>
                            </w:rPr>
                            <w:fldChar w:fldCharType="begin"/>
                          </w:r>
                          <w:r w:rsidRPr="0097164F">
                            <w:rPr>
                              <w:b/>
                              <w:bCs/>
                              <w:color w:val="FFFFFF" w:themeColor="background1"/>
                              <w:sz w:val="18"/>
                              <w:szCs w:val="18"/>
                            </w:rPr>
                            <w:instrText xml:space="preserve"> PAGE  \* Arabic  \* MERGEFORMAT </w:instrText>
                          </w:r>
                          <w:r w:rsidRPr="0097164F">
                            <w:rPr>
                              <w:b/>
                              <w:bCs/>
                              <w:color w:val="FFFFFF" w:themeColor="background1"/>
                              <w:sz w:val="18"/>
                              <w:szCs w:val="18"/>
                            </w:rPr>
                            <w:fldChar w:fldCharType="separate"/>
                          </w:r>
                          <w:r>
                            <w:rPr>
                              <w:b/>
                              <w:bCs/>
                              <w:noProof/>
                              <w:color w:val="FFFFFF" w:themeColor="background1"/>
                              <w:sz w:val="18"/>
                              <w:szCs w:val="18"/>
                            </w:rPr>
                            <w:t>1</w:t>
                          </w:r>
                          <w:r w:rsidRPr="0097164F">
                            <w:rPr>
                              <w:b/>
                              <w:bCs/>
                              <w:color w:val="FFFFFF" w:themeColor="background1"/>
                              <w:sz w:val="18"/>
                              <w:szCs w:val="18"/>
                            </w:rPr>
                            <w:fldChar w:fldCharType="end"/>
                          </w:r>
                          <w:r w:rsidRPr="0097164F">
                            <w:rPr>
                              <w:color w:val="FFFFFF" w:themeColor="background1"/>
                              <w:sz w:val="18"/>
                              <w:szCs w:val="18"/>
                            </w:rPr>
                            <w:t xml:space="preserve"> of </w:t>
                          </w:r>
                          <w:r w:rsidRPr="0097164F">
                            <w:rPr>
                              <w:b/>
                              <w:bCs/>
                              <w:color w:val="FFFFFF" w:themeColor="background1"/>
                              <w:sz w:val="18"/>
                              <w:szCs w:val="18"/>
                            </w:rPr>
                            <w:fldChar w:fldCharType="begin"/>
                          </w:r>
                          <w:r w:rsidRPr="0097164F">
                            <w:rPr>
                              <w:b/>
                              <w:bCs/>
                              <w:color w:val="FFFFFF" w:themeColor="background1"/>
                              <w:sz w:val="18"/>
                              <w:szCs w:val="18"/>
                            </w:rPr>
                            <w:instrText xml:space="preserve"> NUMPAGES  \* Arabic  \* MERGEFORMAT </w:instrText>
                          </w:r>
                          <w:r w:rsidRPr="0097164F">
                            <w:rPr>
                              <w:b/>
                              <w:bCs/>
                              <w:color w:val="FFFFFF" w:themeColor="background1"/>
                              <w:sz w:val="18"/>
                              <w:szCs w:val="18"/>
                            </w:rPr>
                            <w:fldChar w:fldCharType="separate"/>
                          </w:r>
                          <w:r>
                            <w:rPr>
                              <w:b/>
                              <w:bCs/>
                              <w:noProof/>
                              <w:color w:val="FFFFFF" w:themeColor="background1"/>
                              <w:sz w:val="18"/>
                              <w:szCs w:val="18"/>
                            </w:rPr>
                            <w:t>1</w:t>
                          </w:r>
                          <w:r w:rsidRPr="0097164F">
                            <w:rPr>
                              <w:b/>
                              <w:bCs/>
                              <w:color w:val="FFFFFF" w:themeColor="background1"/>
                              <w:sz w:val="18"/>
                              <w:szCs w:val="18"/>
                            </w:rPr>
                            <w:fldChar w:fldCharType="end"/>
                          </w:r>
                        </w:p>
                        <w:p w14:paraId="3D039954" w14:textId="77777777" w:rsidR="00A76F90" w:rsidRPr="0097164F" w:rsidRDefault="002A162F">
                          <w:pPr>
                            <w:rPr>
                              <w:color w:val="FFFFFF" w:themeColor="background1"/>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27FC3B" id="_x0000_t202" coordsize="21600,21600" o:spt="202" path="m,l,21600r21600,l21600,xe">
              <v:stroke joinstyle="miter"/>
              <v:path gradientshapeok="t" o:connecttype="rect"/>
            </v:shapetype>
            <v:shape id="_x0000_s1027" type="#_x0000_t202" style="position:absolute;margin-left:44.8pt;margin-top:-6.05pt;width:136.5pt;height:43.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" filled="f" stroked="f">
              <v:textbox>
                <w:txbxContent>
                  <w:sdt>
                    <w:sdtPr>
                      <w:id w:val="-1315792964"/>
                    </w:sdtPr>
                    <w:sdtEndPr>
                      <w:rPr>
                        <w:color w:val="FFFFFF" w:themeColor="background1"/>
                        <w:sz w:val="18"/>
                        <w:szCs w:val="18"/>
                      </w:rPr>
                    </w:sdtEndPr>
                    <w:sdtContent>
                      <w:p w14:paraId="79E32F11" w14:textId="77777777" w:rsidR="00A76F90" w:rsidRPr="0097164F" w:rsidRDefault="0095547E">
                        <w:pPr>
                          <w:rPr>
                            <w:color w:val="FFFFFF" w:themeColor="background1"/>
                            <w:sz w:val="18"/>
                            <w:szCs w:val="18"/>
                          </w:rPr>
                        </w:pPr>
                        <w:r>
                          <w:rPr>
                            <w:color w:val="FFFFFF" w:themeColor="background1"/>
                            <w:sz w:val="18"/>
                            <w:szCs w:val="18"/>
                          </w:rPr>
                          <w:t xml:space="preserve">First </w:t>
                        </w:r>
                        <w:r>
                          <w:rPr>
                            <w:color w:val="FFFFFF" w:themeColor="background1"/>
                            <w:sz w:val="18"/>
                            <w:szCs w:val="18"/>
                          </w:rPr>
                          <w:t>a</w:t>
                        </w:r>
                        <w:r>
                          <w:rPr>
                            <w:color w:val="FFFFFF" w:themeColor="background1"/>
                            <w:sz w:val="18"/>
                            <w:szCs w:val="18"/>
                          </w:rPr>
                          <w:t>id and</w:t>
                        </w:r>
                        <w:r>
                          <w:rPr>
                            <w:color w:val="FFFFFF" w:themeColor="background1"/>
                            <w:sz w:val="18"/>
                            <w:szCs w:val="18"/>
                          </w:rPr>
                          <w:t xml:space="preserve"> management </w:t>
                        </w:r>
                        <w:proofErr w:type="gramStart"/>
                        <w:r>
                          <w:rPr>
                            <w:color w:val="FFFFFF" w:themeColor="background1"/>
                            <w:sz w:val="18"/>
                            <w:szCs w:val="18"/>
                          </w:rPr>
                          <w:t xml:space="preserve">of </w:t>
                        </w:r>
                        <w:r>
                          <w:rPr>
                            <w:color w:val="FFFFFF" w:themeColor="background1"/>
                            <w:sz w:val="18"/>
                            <w:szCs w:val="18"/>
                          </w:rPr>
                          <w:t xml:space="preserve"> </w:t>
                        </w:r>
                        <w:r>
                          <w:rPr>
                            <w:color w:val="FFFFFF" w:themeColor="background1"/>
                            <w:sz w:val="18"/>
                            <w:szCs w:val="18"/>
                          </w:rPr>
                          <w:t>m</w:t>
                        </w:r>
                        <w:r>
                          <w:rPr>
                            <w:color w:val="FFFFFF" w:themeColor="background1"/>
                            <w:sz w:val="18"/>
                            <w:szCs w:val="18"/>
                          </w:rPr>
                          <w:t>edical</w:t>
                        </w:r>
                        <w:proofErr w:type="gramEnd"/>
                        <w:r>
                          <w:rPr>
                            <w:color w:val="FFFFFF" w:themeColor="background1"/>
                            <w:sz w:val="18"/>
                            <w:szCs w:val="18"/>
                          </w:rPr>
                          <w:t xml:space="preserve"> </w:t>
                        </w:r>
                        <w:r>
                          <w:rPr>
                            <w:color w:val="FFFFFF" w:themeColor="background1"/>
                            <w:sz w:val="18"/>
                            <w:szCs w:val="18"/>
                          </w:rPr>
                          <w:t>c</w:t>
                        </w:r>
                        <w:r>
                          <w:rPr>
                            <w:color w:val="FFFFFF" w:themeColor="background1"/>
                            <w:sz w:val="18"/>
                            <w:szCs w:val="18"/>
                          </w:rPr>
                          <w:t xml:space="preserve">onditions </w:t>
                        </w:r>
                        <w:r>
                          <w:rPr>
                            <w:color w:val="FFFFFF" w:themeColor="background1"/>
                            <w:sz w:val="18"/>
                            <w:szCs w:val="18"/>
                          </w:rPr>
                          <w:t>pr</w:t>
                        </w:r>
                        <w:r>
                          <w:rPr>
                            <w:color w:val="FFFFFF" w:themeColor="background1"/>
                            <w:sz w:val="18"/>
                            <w:szCs w:val="18"/>
                          </w:rPr>
                          <w:t xml:space="preserve">ocedure </w:t>
                        </w:r>
                      </w:p>
                    </w:sdtContent>
                  </w:sdt>
                  <w:p w14:paraId="1B91A214" w14:textId="77777777" w:rsidR="00A76F90" w:rsidRDefault="0095547E">
                    <w:pPr>
                      <w:rPr>
                        <w:b/>
                        <w:bCs/>
                        <w:color w:val="FFFFFF" w:themeColor="background1"/>
                        <w:sz w:val="18"/>
                        <w:szCs w:val="18"/>
                      </w:rPr>
                    </w:pPr>
                    <w:r w:rsidRPr="0097164F">
                      <w:rPr>
                        <w:color w:val="FFFFFF" w:themeColor="background1"/>
                        <w:sz w:val="18"/>
                        <w:szCs w:val="18"/>
                      </w:rPr>
                      <w:t xml:space="preserve">Page </w:t>
                    </w:r>
                    <w:r w:rsidRPr="0097164F">
                      <w:rPr>
                        <w:b/>
                        <w:bCs/>
                        <w:color w:val="FFFFFF" w:themeColor="background1"/>
                        <w:sz w:val="18"/>
                        <w:szCs w:val="18"/>
                      </w:rPr>
                      <w:fldChar w:fldCharType="begin"/>
                    </w:r>
                    <w:r w:rsidRPr="0097164F">
                      <w:rPr>
                        <w:b/>
                        <w:bCs/>
                        <w:color w:val="FFFFFF" w:themeColor="background1"/>
                        <w:sz w:val="18"/>
                        <w:szCs w:val="18"/>
                      </w:rPr>
                      <w:instrText xml:space="preserve"> PAGE  \* Arabic  \* MERGEFORMAT </w:instrText>
                    </w:r>
                    <w:r w:rsidRPr="0097164F">
                      <w:rPr>
                        <w:b/>
                        <w:bCs/>
                        <w:color w:val="FFFFFF" w:themeColor="background1"/>
                        <w:sz w:val="18"/>
                        <w:szCs w:val="18"/>
                      </w:rPr>
                      <w:fldChar w:fldCharType="separate"/>
                    </w:r>
                    <w:r>
                      <w:rPr>
                        <w:b/>
                        <w:bCs/>
                        <w:noProof/>
                        <w:color w:val="FFFFFF" w:themeColor="background1"/>
                        <w:sz w:val="18"/>
                        <w:szCs w:val="18"/>
                      </w:rPr>
                      <w:t>1</w:t>
                    </w:r>
                    <w:r w:rsidRPr="0097164F">
                      <w:rPr>
                        <w:b/>
                        <w:bCs/>
                        <w:color w:val="FFFFFF" w:themeColor="background1"/>
                        <w:sz w:val="18"/>
                        <w:szCs w:val="18"/>
                      </w:rPr>
                      <w:fldChar w:fldCharType="end"/>
                    </w:r>
                    <w:r w:rsidRPr="0097164F">
                      <w:rPr>
                        <w:color w:val="FFFFFF" w:themeColor="background1"/>
                        <w:sz w:val="18"/>
                        <w:szCs w:val="18"/>
                      </w:rPr>
                      <w:t xml:space="preserve"> of </w:t>
                    </w:r>
                    <w:r w:rsidRPr="0097164F">
                      <w:rPr>
                        <w:b/>
                        <w:bCs/>
                        <w:color w:val="FFFFFF" w:themeColor="background1"/>
                        <w:sz w:val="18"/>
                        <w:szCs w:val="18"/>
                      </w:rPr>
                      <w:fldChar w:fldCharType="begin"/>
                    </w:r>
                    <w:r w:rsidRPr="0097164F">
                      <w:rPr>
                        <w:b/>
                        <w:bCs/>
                        <w:color w:val="FFFFFF" w:themeColor="background1"/>
                        <w:sz w:val="18"/>
                        <w:szCs w:val="18"/>
                      </w:rPr>
                      <w:instrText xml:space="preserve"> NUMPAGES  \* Arabic  \* MERGEFORMAT </w:instrText>
                    </w:r>
                    <w:r w:rsidRPr="0097164F">
                      <w:rPr>
                        <w:b/>
                        <w:bCs/>
                        <w:color w:val="FFFFFF" w:themeColor="background1"/>
                        <w:sz w:val="18"/>
                        <w:szCs w:val="18"/>
                      </w:rPr>
                      <w:fldChar w:fldCharType="separate"/>
                    </w:r>
                    <w:r>
                      <w:rPr>
                        <w:b/>
                        <w:bCs/>
                        <w:noProof/>
                        <w:color w:val="FFFFFF" w:themeColor="background1"/>
                        <w:sz w:val="18"/>
                        <w:szCs w:val="18"/>
                      </w:rPr>
                      <w:t>1</w:t>
                    </w:r>
                    <w:r w:rsidRPr="0097164F">
                      <w:rPr>
                        <w:b/>
                        <w:bCs/>
                        <w:color w:val="FFFFFF" w:themeColor="background1"/>
                        <w:sz w:val="18"/>
                        <w:szCs w:val="18"/>
                      </w:rPr>
                      <w:fldChar w:fldCharType="end"/>
                    </w:r>
                  </w:p>
                  <w:p w14:paraId="3D039954" w14:textId="77777777" w:rsidR="00A76F90" w:rsidRPr="0097164F" w:rsidRDefault="0095547E">
                    <w:pPr>
                      <w:rPr>
                        <w:color w:val="FFFFFF" w:themeColor="background1"/>
                        <w:sz w:val="18"/>
                        <w:szCs w:val="18"/>
                      </w:rPr>
                    </w:pPr>
                  </w:p>
                </w:txbxContent>
              </v:textbox>
              <w10:wrap type="square"/>
            </v:shape>
          </w:pict>
        </mc:Fallback>
      </mc:AlternateContent>
    </w:r>
    <w:r w:rsidRPr="006E363F">
      <w:rPr>
        <w:noProof/>
      </w:rPr>
      <w:drawing>
        <wp:anchor distT="0" distB="0" distL="114300" distR="114300" simplePos="0" relativeHeight="251658243" behindDoc="1" locked="0" layoutInCell="1" allowOverlap="1" wp14:anchorId="252131A6" wp14:editId="057A7072">
          <wp:simplePos x="0" y="0"/>
          <wp:positionH relativeFrom="page">
            <wp:posOffset>-9525</wp:posOffset>
          </wp:positionH>
          <wp:positionV relativeFrom="page">
            <wp:posOffset>9675813</wp:posOffset>
          </wp:positionV>
          <wp:extent cx="7560000" cy="1004400"/>
          <wp:effectExtent l="0" t="0" r="3175" b="571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4 document template_foote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04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DA4BE0" w14:textId="77777777" w:rsidR="003B3DE9" w:rsidRDefault="003B3DE9">
      <w:r>
        <w:separator/>
      </w:r>
    </w:p>
  </w:footnote>
  <w:footnote w:type="continuationSeparator" w:id="0">
    <w:p w14:paraId="683E5EA4" w14:textId="77777777" w:rsidR="003B3DE9" w:rsidRDefault="003B3DE9">
      <w:r>
        <w:continuationSeparator/>
      </w:r>
    </w:p>
  </w:footnote>
  <w:footnote w:type="continuationNotice" w:id="1">
    <w:p w14:paraId="0D63947C" w14:textId="77777777" w:rsidR="003B3DE9" w:rsidRDefault="003B3D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7DD1AF" w14:textId="77777777" w:rsidR="00A76F90" w:rsidRDefault="002A16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7FDCE" w14:textId="77777777" w:rsidR="00A76F90" w:rsidRDefault="002A16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748D89" w14:textId="77777777" w:rsidR="00A76F90" w:rsidRDefault="0095547E">
    <w:pPr>
      <w:pStyle w:val="Header"/>
    </w:pPr>
    <w:r>
      <w:rPr>
        <w:noProof/>
      </w:rPr>
      <w:drawing>
        <wp:anchor distT="0" distB="0" distL="114300" distR="114300" simplePos="0" relativeHeight="251658242" behindDoc="1" locked="0" layoutInCell="1" allowOverlap="1" wp14:anchorId="0F491AAA" wp14:editId="0290AC20">
          <wp:simplePos x="0" y="0"/>
          <wp:positionH relativeFrom="page">
            <wp:posOffset>12065</wp:posOffset>
          </wp:positionH>
          <wp:positionV relativeFrom="page">
            <wp:posOffset>92393</wp:posOffset>
          </wp:positionV>
          <wp:extent cx="7560000" cy="1220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 Portrait header_K+C.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22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274C73"/>
    <w:multiLevelType w:val="multilevel"/>
    <w:tmpl w:val="590C857A"/>
    <w:lvl w:ilvl="0">
      <w:start w:val="1"/>
      <w:numFmt w:val="decimal"/>
      <w:lvlText w:val="%1."/>
      <w:lvlJc w:val="left"/>
      <w:pPr>
        <w:ind w:left="360" w:hanging="360"/>
      </w:pPr>
      <w:rPr>
        <w:rFonts w:hint="default"/>
        <w:color w:val="000000" w:themeColor="text1"/>
      </w:rPr>
    </w:lvl>
    <w:lvl w:ilvl="1">
      <w:start w:val="1"/>
      <w:numFmt w:val="decimal"/>
      <w:isLgl/>
      <w:lvlText w:val="%1.%2"/>
      <w:lvlJc w:val="left"/>
      <w:pPr>
        <w:ind w:left="720" w:hanging="360"/>
      </w:pPr>
      <w:rPr>
        <w:rFonts w:hint="default"/>
      </w:rPr>
    </w:lvl>
    <w:lvl w:ilvl="2">
      <w:start w:val="1"/>
      <w:numFmt w:val="lowerRoman"/>
      <w:lvlText w:val="%3."/>
      <w:lvlJc w:val="righ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 w15:restartNumberingAfterBreak="0">
    <w:nsid w:val="24A50179"/>
    <w:multiLevelType w:val="multilevel"/>
    <w:tmpl w:val="4394FA28"/>
    <w:lvl w:ilvl="0">
      <w:start w:val="1"/>
      <w:numFmt w:val="decimal"/>
      <w:lvlText w:val="%1."/>
      <w:lvlJc w:val="left"/>
      <w:pPr>
        <w:ind w:left="360" w:hanging="360"/>
      </w:pPr>
      <w:rPr>
        <w:rFonts w:hint="default"/>
        <w:color w:val="000000" w:themeColor="text1"/>
      </w:rPr>
    </w:lvl>
    <w:lvl w:ilvl="1">
      <w:start w:val="1"/>
      <w:numFmt w:val="lowerLetter"/>
      <w:lvlText w:val="%2."/>
      <w:lvlJc w:val="left"/>
      <w:pPr>
        <w:ind w:left="720" w:hanging="360"/>
      </w:p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25C652E2"/>
    <w:multiLevelType w:val="multilevel"/>
    <w:tmpl w:val="EA042D94"/>
    <w:lvl w:ilvl="0">
      <w:start w:val="1"/>
      <w:numFmt w:val="decimal"/>
      <w:lvlText w:val="%1."/>
      <w:lvlJc w:val="left"/>
      <w:pPr>
        <w:ind w:left="360" w:hanging="360"/>
      </w:pPr>
      <w:rPr>
        <w:rFonts w:hint="default"/>
        <w:color w:val="000000" w:themeColor="text1"/>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 w15:restartNumberingAfterBreak="0">
    <w:nsid w:val="25F26F0B"/>
    <w:multiLevelType w:val="hybridMultilevel"/>
    <w:tmpl w:val="B97C4D68"/>
    <w:lvl w:ilvl="0" w:tplc="4B683C6E">
      <w:start w:val="1"/>
      <w:numFmt w:val="lowerRoman"/>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3AEE0071"/>
    <w:multiLevelType w:val="multilevel"/>
    <w:tmpl w:val="F50EC552"/>
    <w:lvl w:ilvl="0">
      <w:start w:val="1"/>
      <w:numFmt w:val="decimal"/>
      <w:lvlText w:val="%1."/>
      <w:lvlJc w:val="left"/>
      <w:pPr>
        <w:ind w:left="360" w:hanging="360"/>
      </w:pPr>
      <w:rPr>
        <w:rFonts w:hint="default"/>
        <w:color w:val="000000" w:themeColor="text1"/>
      </w:rPr>
    </w:lvl>
    <w:lvl w:ilvl="1">
      <w:start w:val="1"/>
      <w:numFmt w:val="lowerLetter"/>
      <w:lvlText w:val="%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5" w15:restartNumberingAfterBreak="0">
    <w:nsid w:val="3CD56F29"/>
    <w:multiLevelType w:val="multilevel"/>
    <w:tmpl w:val="F50EC552"/>
    <w:lvl w:ilvl="0">
      <w:start w:val="1"/>
      <w:numFmt w:val="decimal"/>
      <w:lvlText w:val="%1."/>
      <w:lvlJc w:val="left"/>
      <w:pPr>
        <w:ind w:left="360" w:hanging="360"/>
      </w:pPr>
      <w:rPr>
        <w:rFonts w:hint="default"/>
        <w:color w:val="000000" w:themeColor="text1"/>
      </w:rPr>
    </w:lvl>
    <w:lvl w:ilvl="1">
      <w:start w:val="1"/>
      <w:numFmt w:val="lowerLetter"/>
      <w:lvlText w:val="%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6" w15:restartNumberingAfterBreak="0">
    <w:nsid w:val="45A92845"/>
    <w:multiLevelType w:val="hybridMultilevel"/>
    <w:tmpl w:val="B8ECD99E"/>
    <w:lvl w:ilvl="0" w:tplc="3F74A2CE">
      <w:start w:val="1"/>
      <w:numFmt w:val="lowerRoman"/>
      <w:lvlText w:val="%1."/>
      <w:lvlJc w:val="left"/>
      <w:pPr>
        <w:ind w:left="1440" w:hanging="360"/>
      </w:pPr>
      <w:rPr>
        <w:rFonts w:hint="default"/>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5B297738"/>
    <w:multiLevelType w:val="hybridMultilevel"/>
    <w:tmpl w:val="005056A4"/>
    <w:lvl w:ilvl="0" w:tplc="0C090001">
      <w:start w:val="1"/>
      <w:numFmt w:val="bullet"/>
      <w:lvlText w:val=""/>
      <w:lvlJc w:val="left"/>
      <w:pPr>
        <w:ind w:left="1353" w:hanging="360"/>
      </w:pPr>
      <w:rPr>
        <w:rFonts w:ascii="Symbol" w:hAnsi="Symbol"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8" w15:restartNumberingAfterBreak="0">
    <w:nsid w:val="5B9067A9"/>
    <w:multiLevelType w:val="multilevel"/>
    <w:tmpl w:val="F50EC552"/>
    <w:lvl w:ilvl="0">
      <w:start w:val="1"/>
      <w:numFmt w:val="decimal"/>
      <w:lvlText w:val="%1."/>
      <w:lvlJc w:val="left"/>
      <w:pPr>
        <w:ind w:left="360" w:hanging="360"/>
      </w:pPr>
      <w:rPr>
        <w:rFonts w:hint="default"/>
        <w:color w:val="000000" w:themeColor="text1"/>
      </w:rPr>
    </w:lvl>
    <w:lvl w:ilvl="1">
      <w:start w:val="1"/>
      <w:numFmt w:val="lowerLetter"/>
      <w:lvlText w:val="%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9" w15:restartNumberingAfterBreak="0">
    <w:nsid w:val="655D7672"/>
    <w:multiLevelType w:val="multilevel"/>
    <w:tmpl w:val="F50EC552"/>
    <w:lvl w:ilvl="0">
      <w:start w:val="1"/>
      <w:numFmt w:val="decimal"/>
      <w:lvlText w:val="%1."/>
      <w:lvlJc w:val="left"/>
      <w:pPr>
        <w:ind w:left="360" w:hanging="360"/>
      </w:pPr>
      <w:rPr>
        <w:rFonts w:hint="default"/>
        <w:color w:val="000000" w:themeColor="text1"/>
      </w:rPr>
    </w:lvl>
    <w:lvl w:ilvl="1">
      <w:start w:val="1"/>
      <w:numFmt w:val="lowerLetter"/>
      <w:lvlText w:val="%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0" w15:restartNumberingAfterBreak="0">
    <w:nsid w:val="692C100B"/>
    <w:multiLevelType w:val="hybridMultilevel"/>
    <w:tmpl w:val="4860F532"/>
    <w:lvl w:ilvl="0" w:tplc="4B683C6E">
      <w:start w:val="1"/>
      <w:numFmt w:val="lowerRoman"/>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69C75521"/>
    <w:multiLevelType w:val="hybridMultilevel"/>
    <w:tmpl w:val="B97C4D68"/>
    <w:lvl w:ilvl="0" w:tplc="4B683C6E">
      <w:start w:val="1"/>
      <w:numFmt w:val="lowerRoman"/>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6D094229"/>
    <w:multiLevelType w:val="hybridMultilevel"/>
    <w:tmpl w:val="C194D378"/>
    <w:lvl w:ilvl="0" w:tplc="0C090001">
      <w:start w:val="1"/>
      <w:numFmt w:val="bullet"/>
      <w:lvlText w:val=""/>
      <w:lvlJc w:val="left"/>
      <w:pPr>
        <w:ind w:left="1800" w:hanging="360"/>
      </w:pPr>
      <w:rPr>
        <w:rFonts w:ascii="Symbol" w:hAnsi="Symbol"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78A059D3"/>
    <w:multiLevelType w:val="multilevel"/>
    <w:tmpl w:val="F50EC552"/>
    <w:lvl w:ilvl="0">
      <w:start w:val="1"/>
      <w:numFmt w:val="decimal"/>
      <w:lvlText w:val="%1."/>
      <w:lvlJc w:val="left"/>
      <w:pPr>
        <w:ind w:left="360" w:hanging="360"/>
      </w:pPr>
      <w:rPr>
        <w:rFonts w:hint="default"/>
        <w:color w:val="000000" w:themeColor="text1"/>
      </w:rPr>
    </w:lvl>
    <w:lvl w:ilvl="1">
      <w:start w:val="1"/>
      <w:numFmt w:val="lowerLetter"/>
      <w:lvlText w:val="%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4" w15:restartNumberingAfterBreak="0">
    <w:nsid w:val="7E170832"/>
    <w:multiLevelType w:val="hybridMultilevel"/>
    <w:tmpl w:val="B97C4D68"/>
    <w:lvl w:ilvl="0" w:tplc="4B683C6E">
      <w:start w:val="1"/>
      <w:numFmt w:val="lowerRoman"/>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7FFD54EE"/>
    <w:multiLevelType w:val="hybridMultilevel"/>
    <w:tmpl w:val="D49E6C2C"/>
    <w:lvl w:ilvl="0" w:tplc="0C090001">
      <w:start w:val="1"/>
      <w:numFmt w:val="bullet"/>
      <w:lvlText w:val=""/>
      <w:lvlJc w:val="left"/>
      <w:pPr>
        <w:ind w:left="2160" w:hanging="720"/>
      </w:pPr>
      <w:rPr>
        <w:rFonts w:ascii="Symbol" w:hAnsi="Symbol"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2"/>
  </w:num>
  <w:num w:numId="2">
    <w:abstractNumId w:val="8"/>
  </w:num>
  <w:num w:numId="3">
    <w:abstractNumId w:val="0"/>
  </w:num>
  <w:num w:numId="4">
    <w:abstractNumId w:val="7"/>
  </w:num>
  <w:num w:numId="5">
    <w:abstractNumId w:val="13"/>
  </w:num>
  <w:num w:numId="6">
    <w:abstractNumId w:val="4"/>
  </w:num>
  <w:num w:numId="7">
    <w:abstractNumId w:val="5"/>
  </w:num>
  <w:num w:numId="8">
    <w:abstractNumId w:val="10"/>
  </w:num>
  <w:num w:numId="9">
    <w:abstractNumId w:val="15"/>
  </w:num>
  <w:num w:numId="10">
    <w:abstractNumId w:val="11"/>
  </w:num>
  <w:num w:numId="11">
    <w:abstractNumId w:val="6"/>
  </w:num>
  <w:num w:numId="12">
    <w:abstractNumId w:val="12"/>
  </w:num>
  <w:num w:numId="13">
    <w:abstractNumId w:val="14"/>
  </w:num>
  <w:num w:numId="14">
    <w:abstractNumId w:val="3"/>
  </w:num>
  <w:num w:numId="15">
    <w:abstractNumId w:val="9"/>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47E"/>
    <w:rsid w:val="002A162F"/>
    <w:rsid w:val="003B3DE9"/>
    <w:rsid w:val="003F4A05"/>
    <w:rsid w:val="004319D9"/>
    <w:rsid w:val="00587367"/>
    <w:rsid w:val="006267D6"/>
    <w:rsid w:val="007103AA"/>
    <w:rsid w:val="00713229"/>
    <w:rsid w:val="00727C6C"/>
    <w:rsid w:val="007401DB"/>
    <w:rsid w:val="00766467"/>
    <w:rsid w:val="007C6615"/>
    <w:rsid w:val="007E3806"/>
    <w:rsid w:val="00800CE7"/>
    <w:rsid w:val="008050E7"/>
    <w:rsid w:val="00822A47"/>
    <w:rsid w:val="008824AB"/>
    <w:rsid w:val="0095547E"/>
    <w:rsid w:val="00976D21"/>
    <w:rsid w:val="009B6A00"/>
    <w:rsid w:val="009B7402"/>
    <w:rsid w:val="009C0CFB"/>
    <w:rsid w:val="009D24C0"/>
    <w:rsid w:val="00A57BD2"/>
    <w:rsid w:val="00AC2597"/>
    <w:rsid w:val="00B062AB"/>
    <w:rsid w:val="00C0723E"/>
    <w:rsid w:val="00D548E9"/>
    <w:rsid w:val="00D632EF"/>
    <w:rsid w:val="00D70822"/>
    <w:rsid w:val="00DA36F8"/>
    <w:rsid w:val="00DF6D2A"/>
    <w:rsid w:val="00FB5C5B"/>
    <w:rsid w:val="00FD40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27700"/>
  <w15:chartTrackingRefBased/>
  <w15:docId w15:val="{F9FB06E1-E172-4A15-934F-C41534BB6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47E"/>
    <w:pPr>
      <w:spacing w:after="0" w:line="240" w:lineRule="auto"/>
    </w:pPr>
    <w:rPr>
      <w:rFonts w:ascii="Arial" w:hAnsi="Arial"/>
      <w:color w:val="000000" w:themeColor="text1"/>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547E"/>
    <w:pPr>
      <w:tabs>
        <w:tab w:val="center" w:pos="4513"/>
        <w:tab w:val="right" w:pos="9026"/>
      </w:tabs>
    </w:pPr>
  </w:style>
  <w:style w:type="character" w:customStyle="1" w:styleId="HeaderChar">
    <w:name w:val="Header Char"/>
    <w:basedOn w:val="DefaultParagraphFont"/>
    <w:link w:val="Header"/>
    <w:uiPriority w:val="99"/>
    <w:rsid w:val="0095547E"/>
    <w:rPr>
      <w:rFonts w:ascii="Arial" w:hAnsi="Arial"/>
      <w:color w:val="000000" w:themeColor="text1"/>
      <w:szCs w:val="24"/>
      <w:lang w:val="en-US"/>
    </w:rPr>
  </w:style>
  <w:style w:type="paragraph" w:styleId="Footer">
    <w:name w:val="footer"/>
    <w:basedOn w:val="Normal"/>
    <w:link w:val="FooterChar"/>
    <w:uiPriority w:val="99"/>
    <w:unhideWhenUsed/>
    <w:rsid w:val="0095547E"/>
    <w:pPr>
      <w:tabs>
        <w:tab w:val="center" w:pos="4513"/>
        <w:tab w:val="right" w:pos="9026"/>
      </w:tabs>
    </w:pPr>
  </w:style>
  <w:style w:type="character" w:customStyle="1" w:styleId="FooterChar">
    <w:name w:val="Footer Char"/>
    <w:basedOn w:val="DefaultParagraphFont"/>
    <w:link w:val="Footer"/>
    <w:uiPriority w:val="99"/>
    <w:rsid w:val="0095547E"/>
    <w:rPr>
      <w:rFonts w:ascii="Arial" w:hAnsi="Arial"/>
      <w:color w:val="000000" w:themeColor="text1"/>
      <w:szCs w:val="24"/>
      <w:lang w:val="en-US"/>
    </w:rPr>
  </w:style>
  <w:style w:type="character" w:styleId="PlaceholderText">
    <w:name w:val="Placeholder Text"/>
    <w:basedOn w:val="DefaultParagraphFont"/>
    <w:uiPriority w:val="99"/>
    <w:semiHidden/>
    <w:rsid w:val="0095547E"/>
    <w:rPr>
      <w:color w:val="808080"/>
    </w:rPr>
  </w:style>
  <w:style w:type="paragraph" w:styleId="ListParagraph">
    <w:name w:val="List Paragraph"/>
    <w:basedOn w:val="Normal"/>
    <w:uiPriority w:val="34"/>
    <w:qFormat/>
    <w:rsid w:val="009554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56E475755044F4999B18CEF35DCB7C7"/>
        <w:category>
          <w:name w:val="General"/>
          <w:gallery w:val="placeholder"/>
        </w:category>
        <w:types>
          <w:type w:val="bbPlcHdr"/>
        </w:types>
        <w:behaviors>
          <w:behavior w:val="content"/>
        </w:behaviors>
        <w:guid w:val="{FA3E53A2-0893-48D4-A4D1-CF31E0E2A2A7}"/>
      </w:docPartPr>
      <w:docPartBody>
        <w:p w:rsidR="000A7596" w:rsidRDefault="004144A6" w:rsidP="004144A6">
          <w:pPr>
            <w:pStyle w:val="956E475755044F4999B18CEF35DCB7C7"/>
          </w:pPr>
          <w:r w:rsidRPr="003C0331">
            <w:rPr>
              <w:rStyle w:val="PlaceholderText"/>
            </w:rPr>
            <w:t>Insert name of procedure here</w:t>
          </w:r>
        </w:p>
      </w:docPartBody>
    </w:docPart>
    <w:docPart>
      <w:docPartPr>
        <w:name w:val="A994845B00B543BD9BE4F6A423C14549"/>
        <w:category>
          <w:name w:val="General"/>
          <w:gallery w:val="placeholder"/>
        </w:category>
        <w:types>
          <w:type w:val="bbPlcHdr"/>
        </w:types>
        <w:behaviors>
          <w:behavior w:val="content"/>
        </w:behaviors>
        <w:guid w:val="{4693F041-23AD-4925-92C9-54351048ACF1}"/>
      </w:docPartPr>
      <w:docPartBody>
        <w:p w:rsidR="000A7596" w:rsidRDefault="004144A6" w:rsidP="004144A6">
          <w:pPr>
            <w:pStyle w:val="A994845B00B543BD9BE4F6A423C14549"/>
          </w:pPr>
          <w:r w:rsidRPr="00AC6FCF">
            <w:rPr>
              <w:rStyle w:val="PlaceholderText"/>
            </w:rPr>
            <w:t>Click or tap here to enter text.</w:t>
          </w:r>
        </w:p>
      </w:docPartBody>
    </w:docPart>
    <w:docPart>
      <w:docPartPr>
        <w:name w:val="F7D12DA3940C4A71A37B97E3D0424A15"/>
        <w:category>
          <w:name w:val="General"/>
          <w:gallery w:val="placeholder"/>
        </w:category>
        <w:types>
          <w:type w:val="bbPlcHdr"/>
        </w:types>
        <w:behaviors>
          <w:behavior w:val="content"/>
        </w:behaviors>
        <w:guid w:val="{9FCA5C0F-5D26-47AC-9DB5-01937786918D}"/>
      </w:docPartPr>
      <w:docPartBody>
        <w:p w:rsidR="004144A6" w:rsidRPr="003C0331" w:rsidRDefault="004144A6" w:rsidP="0079273B">
          <w:pPr>
            <w:rPr>
              <w:color w:val="808080"/>
            </w:rPr>
          </w:pPr>
          <w:r w:rsidRPr="003C0331">
            <w:rPr>
              <w:color w:val="808080"/>
            </w:rPr>
            <w:t>Insert a statement that states the groups or roles that could use this procedure eg All schools and the Catholic Schools Office are to follow this annual leave procedure.</w:t>
          </w:r>
        </w:p>
        <w:p w:rsidR="000A7596" w:rsidRDefault="000A7596"/>
      </w:docPartBody>
    </w:docPart>
    <w:docPart>
      <w:docPartPr>
        <w:name w:val="AE6694B4840044CCB53D73C8A7904BCC"/>
        <w:category>
          <w:name w:val="General"/>
          <w:gallery w:val="placeholder"/>
        </w:category>
        <w:types>
          <w:type w:val="bbPlcHdr"/>
        </w:types>
        <w:behaviors>
          <w:behavior w:val="content"/>
        </w:behaviors>
        <w:guid w:val="{7564DE8E-E54F-48B0-BF4B-8E19DD2D8570}"/>
      </w:docPartPr>
      <w:docPartBody>
        <w:p w:rsidR="000A7596" w:rsidRDefault="004144A6" w:rsidP="004144A6">
          <w:pPr>
            <w:pStyle w:val="AE6694B4840044CCB53D73C8A7904BCC"/>
          </w:pPr>
          <w:r>
            <w:rPr>
              <w:color w:val="808080"/>
            </w:rPr>
            <w:t>Insert the names of related policies here.</w:t>
          </w:r>
        </w:p>
      </w:docPartBody>
    </w:docPart>
    <w:docPart>
      <w:docPartPr>
        <w:name w:val="19D98A2D2C7742B3BDBAB7406C2CD5D1"/>
        <w:category>
          <w:name w:val="General"/>
          <w:gallery w:val="placeholder"/>
        </w:category>
        <w:types>
          <w:type w:val="bbPlcHdr"/>
        </w:types>
        <w:behaviors>
          <w:behavior w:val="content"/>
        </w:behaviors>
        <w:guid w:val="{BA815EBA-4CF0-470E-B9DF-27EAA376B0E5}"/>
      </w:docPartPr>
      <w:docPartBody>
        <w:p w:rsidR="000A7596" w:rsidRDefault="004144A6" w:rsidP="004144A6">
          <w:pPr>
            <w:pStyle w:val="19D98A2D2C7742B3BDBAB7406C2CD5D1"/>
          </w:pPr>
          <w:r w:rsidRPr="00AC6FCF">
            <w:rPr>
              <w:rStyle w:val="PlaceholderText"/>
            </w:rPr>
            <w:t>Click or tap here to enter text.</w:t>
          </w:r>
        </w:p>
      </w:docPartBody>
    </w:docPart>
    <w:docPart>
      <w:docPartPr>
        <w:name w:val="C4D2CC180CA643DAAE98393143B217FF"/>
        <w:category>
          <w:name w:val="General"/>
          <w:gallery w:val="placeholder"/>
        </w:category>
        <w:types>
          <w:type w:val="bbPlcHdr"/>
        </w:types>
        <w:behaviors>
          <w:behavior w:val="content"/>
        </w:behaviors>
        <w:guid w:val="{57C7DCC2-7CBB-4943-A0F6-C38CF6AB4F88}"/>
      </w:docPartPr>
      <w:docPartBody>
        <w:p w:rsidR="000A7596" w:rsidRDefault="004144A6" w:rsidP="004144A6">
          <w:pPr>
            <w:pStyle w:val="C4D2CC180CA643DAAE98393143B217FF"/>
          </w:pPr>
          <w:r w:rsidRPr="00606262">
            <w:rPr>
              <w:rStyle w:val="PlaceholderText"/>
            </w:rPr>
            <w:t>Click or tap to enter a date.</w:t>
          </w:r>
        </w:p>
      </w:docPartBody>
    </w:docPart>
    <w:docPart>
      <w:docPartPr>
        <w:name w:val="684BA9504D9D4464A5F61B0D682067E2"/>
        <w:category>
          <w:name w:val="General"/>
          <w:gallery w:val="placeholder"/>
        </w:category>
        <w:types>
          <w:type w:val="bbPlcHdr"/>
        </w:types>
        <w:behaviors>
          <w:behavior w:val="content"/>
        </w:behaviors>
        <w:guid w:val="{FA0AD13F-FD00-4605-8797-14D8FC2E641C}"/>
      </w:docPartPr>
      <w:docPartBody>
        <w:p w:rsidR="000A7596" w:rsidRDefault="004144A6" w:rsidP="004144A6">
          <w:pPr>
            <w:pStyle w:val="684BA9504D9D4464A5F61B0D682067E2"/>
          </w:pPr>
          <w:r w:rsidRPr="00BC30B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Corbel"/>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4A6"/>
    <w:rsid w:val="000A7596"/>
    <w:rsid w:val="004144A6"/>
    <w:rsid w:val="00BB19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44A6"/>
    <w:rPr>
      <w:color w:val="808080"/>
    </w:rPr>
  </w:style>
  <w:style w:type="paragraph" w:customStyle="1" w:styleId="956E475755044F4999B18CEF35DCB7C7">
    <w:name w:val="956E475755044F4999B18CEF35DCB7C7"/>
    <w:rsid w:val="004144A6"/>
  </w:style>
  <w:style w:type="paragraph" w:customStyle="1" w:styleId="A994845B00B543BD9BE4F6A423C14549">
    <w:name w:val="A994845B00B543BD9BE4F6A423C14549"/>
    <w:rsid w:val="004144A6"/>
  </w:style>
  <w:style w:type="paragraph" w:customStyle="1" w:styleId="AE6694B4840044CCB53D73C8A7904BCC">
    <w:name w:val="AE6694B4840044CCB53D73C8A7904BCC"/>
    <w:rsid w:val="004144A6"/>
  </w:style>
  <w:style w:type="paragraph" w:customStyle="1" w:styleId="19D98A2D2C7742B3BDBAB7406C2CD5D1">
    <w:name w:val="19D98A2D2C7742B3BDBAB7406C2CD5D1"/>
    <w:rsid w:val="004144A6"/>
  </w:style>
  <w:style w:type="paragraph" w:customStyle="1" w:styleId="C4D2CC180CA643DAAE98393143B217FF">
    <w:name w:val="C4D2CC180CA643DAAE98393143B217FF"/>
    <w:rsid w:val="004144A6"/>
  </w:style>
  <w:style w:type="paragraph" w:customStyle="1" w:styleId="684BA9504D9D4464A5F61B0D682067E2">
    <w:name w:val="684BA9504D9D4464A5F61B0D682067E2"/>
    <w:rsid w:val="004144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54314E3207ED4ABFB60E606308F459" ma:contentTypeVersion="12" ma:contentTypeDescription="Create a new document." ma:contentTypeScope="" ma:versionID="bb673cfb89d1c404aebcef2834d0aae6">
  <xsd:schema xmlns:xsd="http://www.w3.org/2001/XMLSchema" xmlns:xs="http://www.w3.org/2001/XMLSchema" xmlns:p="http://schemas.microsoft.com/office/2006/metadata/properties" xmlns:ns2="9714a591-2cba-4c89-8c8e-b553918e25eb" xmlns:ns3="ba35ca72-10e6-4647-8486-9acc1baef265" targetNamespace="http://schemas.microsoft.com/office/2006/metadata/properties" ma:root="true" ma:fieldsID="d770f2fc90f81a27a274272ec42ae9a8" ns2:_="" ns3:_="">
    <xsd:import namespace="9714a591-2cba-4c89-8c8e-b553918e25eb"/>
    <xsd:import namespace="ba35ca72-10e6-4647-8486-9acc1baef2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4a591-2cba-4c89-8c8e-b553918e2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5ca72-10e6-4647-8486-9acc1baef26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3047FF-ABD5-462C-8899-87C8ED7F6595}"/>
</file>

<file path=customXml/itemProps2.xml><?xml version="1.0" encoding="utf-8"?>
<ds:datastoreItem xmlns:ds="http://schemas.openxmlformats.org/officeDocument/2006/customXml" ds:itemID="{28556D11-BE8F-4082-8F35-3900DABF654C}">
  <ds:schemaRefs>
    <ds:schemaRef ds:uri="http://schemas.microsoft.com/sharepoint/v3/contenttype/forms"/>
  </ds:schemaRefs>
</ds:datastoreItem>
</file>

<file path=customXml/itemProps3.xml><?xml version="1.0" encoding="utf-8"?>
<ds:datastoreItem xmlns:ds="http://schemas.openxmlformats.org/officeDocument/2006/customXml" ds:itemID="{D0BD74DD-117C-408E-B378-FFC91EA3D7F2}">
  <ds:schemaRefs>
    <ds:schemaRef ds:uri="http://purl.org/dc/dcmitype/"/>
    <ds:schemaRef ds:uri="http://schemas.microsoft.com/office/2006/documentManagement/types"/>
    <ds:schemaRef ds:uri="http://schemas.microsoft.com/office/2006/metadata/properties"/>
    <ds:schemaRef ds:uri="c0d33539-5ea5-406f-b5eb-a22e9eb0f135"/>
    <ds:schemaRef ds:uri="http://purl.org/dc/elements/1.1/"/>
    <ds:schemaRef ds:uri="http://schemas.openxmlformats.org/package/2006/metadata/core-properties"/>
    <ds:schemaRef ds:uri="http://schemas.microsoft.com/office/infopath/2007/PartnerControls"/>
    <ds:schemaRef ds:uri="http://schemas.microsoft.com/sharepoint/v4"/>
    <ds:schemaRef ds:uri="5ddcab3e-658e-4cff-9bea-b4ab59f0b7d1"/>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5</Pages>
  <Words>1291</Words>
  <Characters>7365</Characters>
  <Application>Microsoft Office Word</Application>
  <DocSecurity>0</DocSecurity>
  <Lines>61</Lines>
  <Paragraphs>17</Paragraphs>
  <ScaleCrop>false</ScaleCrop>
  <Company/>
  <LinksUpToDate>false</LinksUpToDate>
  <CharactersWithSpaces>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 Chittenden</dc:creator>
  <cp:keywords/>
  <dc:description/>
  <cp:lastModifiedBy>Donna Stahlhut</cp:lastModifiedBy>
  <cp:revision>25</cp:revision>
  <dcterms:created xsi:type="dcterms:W3CDTF">2020-06-24T23:38:00Z</dcterms:created>
  <dcterms:modified xsi:type="dcterms:W3CDTF">2020-09-08T04:17:00Z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0x010100DB54314E3207ED4ABFB60E606308F459</vt:lpwstr>
  </property>
  <property fmtid="{D5CDD505-2E9C-101B-9397-08002B2CF9AE}" pid="3" name="TaxKeyword">
    <vt:lpwstr>62;#Procedure|20fe1818-e20c-4080-8ea0-fa6f14c7c628;#863;#ELT|6c3e5d50-ae23-4fe0-83f8-b6190cc587a9;#814;#Governance|916f77b1-4ab5-482f-943f-ccadbae36d13;#365;#Template|7cb49f0c-f3bc-4cda-b6a4-b842bf112ded</vt:lpwstr>
  </property>
  <property fmtid="{D5CDD505-2E9C-101B-9397-08002B2CF9AE}" pid="4" name="EiCEDomain">
    <vt:lpwstr/>
  </property>
  <property fmtid="{D5CDD505-2E9C-101B-9397-08002B2CF9AE}" pid="5" name="_dlc_policyId">
    <vt:lpwstr/>
  </property>
  <property fmtid="{D5CDD505-2E9C-101B-9397-08002B2CF9AE}" pid="6" name="ecm_ItemDeleteBlockHolders">
    <vt:lpwstr>ecm_InPlaceRecordLock</vt:lpwstr>
  </property>
  <property fmtid="{D5CDD505-2E9C-101B-9397-08002B2CF9AE}" pid="7" name="o7fdb6aab95a47c8b7cdd2218d6b65a2">
    <vt:lpwstr/>
  </property>
  <property fmtid="{D5CDD505-2E9C-101B-9397-08002B2CF9AE}" pid="8" name="n87e3ad40e7f4ea6901e2fb9836062bf">
    <vt:lpwstr/>
  </property>
  <property fmtid="{D5CDD505-2E9C-101B-9397-08002B2CF9AE}" pid="9" name="mtDocumentType">
    <vt:lpwstr>28;#Template|b733a786-76de-4785-a1ab-a6a9b53efd96</vt:lpwstr>
  </property>
  <property fmtid="{D5CDD505-2E9C-101B-9397-08002B2CF9AE}" pid="10" name="Service1">
    <vt:lpwstr/>
  </property>
  <property fmtid="{D5CDD505-2E9C-101B-9397-08002B2CF9AE}" pid="11" name="cc97147dc1744a8cbf90a2f3e6013240">
    <vt:lpwstr/>
  </property>
  <property fmtid="{D5CDD505-2E9C-101B-9397-08002B2CF9AE}" pid="12" name="ItemRetentionFormula">
    <vt:lpwstr/>
  </property>
  <property fmtid="{D5CDD505-2E9C-101B-9397-08002B2CF9AE}" pid="13" name="mtCommunity">
    <vt:lpwstr>70;#Administration|199690cf-6c65-4848-a75d-d355f00b8d82</vt:lpwstr>
  </property>
  <property fmtid="{D5CDD505-2E9C-101B-9397-08002B2CF9AE}" pid="14" name="CircularAudience">
    <vt:lpwstr/>
  </property>
  <property fmtid="{D5CDD505-2E9C-101B-9397-08002B2CF9AE}" pid="15" name="_dlc_DocIdItemGuid">
    <vt:lpwstr>697e9760-7398-4ae2-8220-7ff3e6d58ed6</vt:lpwstr>
  </property>
  <property fmtid="{D5CDD505-2E9C-101B-9397-08002B2CF9AE}" pid="16" name="EiCEComponent">
    <vt:lpwstr/>
  </property>
  <property fmtid="{D5CDD505-2E9C-101B-9397-08002B2CF9AE}" pid="17" name="mtArea">
    <vt:lpwstr>21;##Governance|f3d332bc-2cd1-41e9-b6be-4681c038a382</vt:lpwstr>
  </property>
  <property fmtid="{D5CDD505-2E9C-101B-9397-08002B2CF9AE}" pid="18" name="ecm_RecordRestrictions">
    <vt:lpwstr>BlockDelete</vt:lpwstr>
  </property>
  <property fmtid="{D5CDD505-2E9C-101B-9397-08002B2CF9AE}" pid="19" name="d7b1869335264daaa9b0ee58de64eaf7">
    <vt:lpwstr/>
  </property>
  <property fmtid="{D5CDD505-2E9C-101B-9397-08002B2CF9AE}" pid="20" name="_docset_NoMedatataSyncRequired">
    <vt:lpwstr>False</vt:lpwstr>
  </property>
</Properties>
</file>