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84C0" w14:textId="26EC6118" w:rsidR="00543A01" w:rsidRDefault="00543A01"/>
    <w:p w14:paraId="555594BC" w14:textId="4F37C0EB" w:rsidR="00A10AA5" w:rsidRDefault="00A10AA5"/>
    <w:p w14:paraId="3957191F" w14:textId="77777777" w:rsidR="00A10AA5" w:rsidRDefault="00A10AA5" w:rsidP="00A10AA5">
      <w:pPr>
        <w:rPr>
          <w:lang w:val="en-AU"/>
        </w:rPr>
      </w:pPr>
    </w:p>
    <w:p w14:paraId="5D6B7A06" w14:textId="646EBB27" w:rsidR="00A10AA5" w:rsidRPr="009B2492" w:rsidRDefault="00A35C6F" w:rsidP="0044071F">
      <w:pPr>
        <w:spacing w:after="120"/>
        <w:rPr>
          <w:sz w:val="22"/>
        </w:rPr>
      </w:pPr>
      <w:sdt>
        <w:sdtPr>
          <w:rPr>
            <w:rFonts w:ascii="Myriad Pro" w:hAnsi="Myriad Pro"/>
            <w:b/>
            <w:sz w:val="44"/>
            <w:szCs w:val="22"/>
            <w:lang w:val="en-AU"/>
          </w:rPr>
          <w:id w:val="-2033724373"/>
          <w:placeholder>
            <w:docPart w:val="295364D385924EA9A01CE05398C15CE8"/>
          </w:placeholder>
        </w:sdtPr>
        <w:sdtEndPr/>
        <w:sdtContent>
          <w:r w:rsidR="00A10AA5" w:rsidRPr="009B2492">
            <w:rPr>
              <w:rFonts w:ascii="Myriad Pro" w:hAnsi="Myriad Pro"/>
              <w:b/>
              <w:sz w:val="44"/>
              <w:szCs w:val="22"/>
              <w:lang w:val="en-AU"/>
            </w:rPr>
            <w:t xml:space="preserve">Education </w:t>
          </w:r>
          <w:r w:rsidR="009B2492" w:rsidRPr="009B2492">
            <w:rPr>
              <w:rFonts w:ascii="Myriad Pro" w:hAnsi="Myriad Pro"/>
              <w:b/>
              <w:sz w:val="44"/>
              <w:szCs w:val="22"/>
              <w:lang w:val="en-AU"/>
            </w:rPr>
            <w:t>p</w:t>
          </w:r>
          <w:r w:rsidR="00A10AA5" w:rsidRPr="009B2492">
            <w:rPr>
              <w:rFonts w:ascii="Myriad Pro" w:hAnsi="Myriad Pro"/>
              <w:b/>
              <w:sz w:val="44"/>
              <w:szCs w:val="22"/>
              <w:lang w:val="en-AU"/>
            </w:rPr>
            <w:t xml:space="preserve">ractices, </w:t>
          </w:r>
          <w:r w:rsidR="009B2492" w:rsidRPr="009B2492">
            <w:rPr>
              <w:rFonts w:ascii="Myriad Pro" w:hAnsi="Myriad Pro"/>
              <w:b/>
              <w:sz w:val="44"/>
              <w:szCs w:val="22"/>
              <w:lang w:val="en-AU"/>
            </w:rPr>
            <w:t>p</w:t>
          </w:r>
          <w:r w:rsidR="00A10AA5" w:rsidRPr="009B2492">
            <w:rPr>
              <w:rFonts w:ascii="Myriad Pro" w:hAnsi="Myriad Pro"/>
              <w:b/>
              <w:sz w:val="44"/>
              <w:szCs w:val="22"/>
              <w:lang w:val="en-AU"/>
            </w:rPr>
            <w:t xml:space="preserve">lanning </w:t>
          </w:r>
          <w:r w:rsidR="009B2492" w:rsidRPr="009B2492">
            <w:rPr>
              <w:rFonts w:ascii="Myriad Pro" w:hAnsi="Myriad Pro"/>
              <w:b/>
              <w:sz w:val="44"/>
              <w:szCs w:val="22"/>
              <w:lang w:val="en-AU"/>
            </w:rPr>
            <w:t>and p</w:t>
          </w:r>
          <w:r w:rsidR="00A10AA5" w:rsidRPr="009B2492">
            <w:rPr>
              <w:rFonts w:ascii="Myriad Pro" w:hAnsi="Myriad Pro"/>
              <w:b/>
              <w:sz w:val="44"/>
              <w:szCs w:val="22"/>
              <w:lang w:val="en-AU"/>
            </w:rPr>
            <w:t xml:space="preserve">rogram </w:t>
          </w:r>
          <w:r w:rsidR="009B2492" w:rsidRPr="009B2492">
            <w:rPr>
              <w:rFonts w:ascii="Myriad Pro" w:hAnsi="Myriad Pro"/>
              <w:b/>
              <w:sz w:val="44"/>
              <w:szCs w:val="22"/>
              <w:lang w:val="en-AU"/>
            </w:rPr>
            <w:t>e</w:t>
          </w:r>
          <w:r w:rsidR="00A10AA5" w:rsidRPr="009B2492">
            <w:rPr>
              <w:rFonts w:ascii="Myriad Pro" w:hAnsi="Myriad Pro"/>
              <w:b/>
              <w:sz w:val="44"/>
              <w:szCs w:val="22"/>
              <w:lang w:val="en-AU"/>
            </w:rPr>
            <w:t>valuation</w:t>
          </w:r>
        </w:sdtContent>
      </w:sdt>
      <w:r w:rsidR="00A10AA5" w:rsidRPr="009B2492">
        <w:rPr>
          <w:sz w:val="22"/>
        </w:rPr>
        <w:t xml:space="preserve">  </w:t>
      </w:r>
      <w:r w:rsidR="00A10AA5" w:rsidRPr="009B2492">
        <w:rPr>
          <w:rFonts w:ascii="Myriad Pro" w:hAnsi="Myriad Pro"/>
          <w:b/>
          <w:sz w:val="44"/>
          <w:szCs w:val="22"/>
          <w:lang w:val="en-AU"/>
        </w:rPr>
        <w:t>procedure</w:t>
      </w:r>
      <w:r w:rsidR="00A10AA5" w:rsidRPr="009B2492">
        <w:rPr>
          <w:rFonts w:ascii="Myriad Pro" w:hAnsi="Myriad Pro"/>
          <w:b/>
          <w:sz w:val="44"/>
          <w:szCs w:val="44"/>
        </w:rPr>
        <w:t xml:space="preserve"> </w:t>
      </w:r>
    </w:p>
    <w:p w14:paraId="7F35281E" w14:textId="77777777" w:rsidR="00A10AA5" w:rsidRPr="005854EC" w:rsidRDefault="00A10AA5" w:rsidP="00A10AA5">
      <w:pPr>
        <w:spacing w:after="60"/>
        <w:rPr>
          <w:rFonts w:cs="Arial"/>
          <w:b/>
          <w:sz w:val="28"/>
          <w:lang w:val="en-AU"/>
        </w:rPr>
      </w:pPr>
      <w:r w:rsidRPr="005854EC">
        <w:rPr>
          <w:rFonts w:cs="Arial"/>
          <w:b/>
          <w:sz w:val="28"/>
          <w:lang w:val="en-AU"/>
        </w:rPr>
        <w:t>Purpose</w:t>
      </w:r>
    </w:p>
    <w:sdt>
      <w:sdtPr>
        <w:rPr>
          <w:sz w:val="22"/>
        </w:rPr>
        <w:id w:val="-656066161"/>
        <w:placeholder>
          <w:docPart w:val="7BF164B8A07549F6873A3D8DC005055E"/>
        </w:placeholder>
      </w:sdtPr>
      <w:sdtEndPr>
        <w:rPr>
          <w:szCs w:val="22"/>
          <w:lang w:val="en-AU"/>
        </w:rPr>
      </w:sdtEndPr>
      <w:sdtContent>
        <w:p w14:paraId="35511557" w14:textId="5E282661" w:rsidR="00A10AA5" w:rsidRPr="009B2492" w:rsidRDefault="00EA5D51" w:rsidP="00A10AA5">
          <w:pPr>
            <w:rPr>
              <w:sz w:val="22"/>
              <w:szCs w:val="22"/>
              <w:lang w:val="en-AU"/>
            </w:rPr>
          </w:pPr>
          <w:r>
            <w:rPr>
              <w:sz w:val="22"/>
            </w:rPr>
            <w:t xml:space="preserve">This procedure describes how Toowoomba Catholic Kindergartens and Care services (TCKC) </w:t>
          </w:r>
          <w:r w:rsidR="008E23C2">
            <w:rPr>
              <w:sz w:val="22"/>
            </w:rPr>
            <w:t>are to undertake planning and program evaluation</w:t>
          </w:r>
          <w:r w:rsidR="00A10AA5" w:rsidRPr="009B2492">
            <w:rPr>
              <w:sz w:val="22"/>
              <w:szCs w:val="22"/>
              <w:lang w:val="en-AU"/>
            </w:rPr>
            <w:t xml:space="preserve">.   </w:t>
          </w:r>
        </w:p>
      </w:sdtContent>
    </w:sdt>
    <w:p w14:paraId="02AC69A0" w14:textId="77777777" w:rsidR="00A10AA5" w:rsidRPr="00A35C6F" w:rsidRDefault="00A10AA5" w:rsidP="00A10AA5">
      <w:pPr>
        <w:rPr>
          <w:rFonts w:ascii="Myriad Pro" w:hAnsi="Myriad Pro"/>
          <w:sz w:val="22"/>
        </w:rPr>
      </w:pPr>
    </w:p>
    <w:p w14:paraId="2B5CC963" w14:textId="77777777" w:rsidR="00A10AA5" w:rsidRPr="00543A01" w:rsidRDefault="00A10AA5" w:rsidP="00A10AA5">
      <w:pPr>
        <w:spacing w:after="60"/>
        <w:rPr>
          <w:rFonts w:cs="Arial"/>
          <w:b/>
          <w:sz w:val="28"/>
          <w:lang w:val="en-AU"/>
        </w:rPr>
      </w:pPr>
      <w:r w:rsidRPr="00543A01">
        <w:rPr>
          <w:rFonts w:cs="Arial"/>
          <w:b/>
          <w:sz w:val="28"/>
          <w:lang w:val="en-AU"/>
        </w:rPr>
        <w:t>To whom it applies</w:t>
      </w:r>
    </w:p>
    <w:sdt>
      <w:sdtPr>
        <w:rPr>
          <w:sz w:val="22"/>
        </w:rPr>
        <w:id w:val="-950773226"/>
        <w:placeholder>
          <w:docPart w:val="76CD6F0A8795434D96C6D4E7B98BEBB9"/>
        </w:placeholder>
      </w:sdtPr>
      <w:sdtEndPr>
        <w:rPr>
          <w:szCs w:val="22"/>
          <w:lang w:val="en-AU"/>
        </w:rPr>
      </w:sdtEndPr>
      <w:sdtContent>
        <w:p w14:paraId="21A69F87" w14:textId="126ADBCC" w:rsidR="00A10AA5" w:rsidRPr="009B2492" w:rsidRDefault="008C6B6C" w:rsidP="00A10AA5">
          <w:pPr>
            <w:rPr>
              <w:sz w:val="22"/>
              <w:szCs w:val="22"/>
              <w:lang w:val="en-AU"/>
            </w:rPr>
          </w:pPr>
          <w:r>
            <w:rPr>
              <w:sz w:val="22"/>
            </w:rPr>
            <w:t>The procedure applies to all TCKC staff.</w:t>
          </w:r>
        </w:p>
      </w:sdtContent>
    </w:sdt>
    <w:p w14:paraId="1042D03E" w14:textId="77777777" w:rsidR="00A10AA5" w:rsidRPr="009B2492" w:rsidRDefault="00A10AA5" w:rsidP="00A10AA5">
      <w:pPr>
        <w:rPr>
          <w:sz w:val="22"/>
        </w:rPr>
      </w:pPr>
    </w:p>
    <w:p w14:paraId="6E3B97F6" w14:textId="77777777" w:rsidR="00A10AA5" w:rsidRPr="009B2492" w:rsidRDefault="00A10AA5" w:rsidP="00A10AA5">
      <w:pPr>
        <w:spacing w:after="60"/>
        <w:rPr>
          <w:b/>
          <w:sz w:val="28"/>
          <w:lang w:val="en-AU"/>
        </w:rPr>
      </w:pPr>
      <w:r w:rsidRPr="009B2492">
        <w:rPr>
          <w:b/>
          <w:sz w:val="28"/>
          <w:lang w:val="en-AU"/>
        </w:rPr>
        <w:t xml:space="preserve">Related policies and legislation  </w:t>
      </w:r>
    </w:p>
    <w:sdt>
      <w:sdtPr>
        <w:rPr>
          <w:rFonts w:ascii="Arial" w:eastAsiaTheme="minorHAnsi" w:hAnsi="Arial" w:cstheme="minorBidi"/>
          <w:sz w:val="22"/>
          <w:lang w:val="en-US" w:eastAsia="en-US"/>
        </w:rPr>
        <w:id w:val="531535029"/>
        <w:placeholder>
          <w:docPart w:val="A40AF28098A84B45BF8BF721745DB08E"/>
        </w:placeholder>
      </w:sdtPr>
      <w:sdtEndPr/>
      <w:sdtContent>
        <w:p w14:paraId="68E2E797" w14:textId="77777777" w:rsidR="00091865" w:rsidRDefault="00091865" w:rsidP="00091865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color w:val="404040"/>
              <w:sz w:val="18"/>
              <w:szCs w:val="18"/>
            </w:rPr>
          </w:pPr>
          <w:r>
            <w:rPr>
              <w:rStyle w:val="normaltextrun"/>
              <w:rFonts w:ascii="Arial" w:hAnsi="Arial" w:cs="Arial"/>
              <w:sz w:val="22"/>
              <w:szCs w:val="22"/>
            </w:rPr>
            <w:t>Education and Care Service National Law Act 2010 (Qld)</w:t>
          </w:r>
          <w:r>
            <w:rPr>
              <w:rStyle w:val="eop"/>
              <w:rFonts w:ascii="Arial" w:hAnsi="Arial" w:cs="Arial"/>
              <w:color w:val="404040"/>
              <w:sz w:val="22"/>
              <w:szCs w:val="22"/>
            </w:rPr>
            <w:t> </w:t>
          </w:r>
        </w:p>
        <w:p w14:paraId="63DB77D3" w14:textId="77777777" w:rsidR="00091865" w:rsidRDefault="00091865" w:rsidP="00091865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color w:val="404040"/>
              <w:sz w:val="18"/>
              <w:szCs w:val="18"/>
            </w:rPr>
          </w:pPr>
          <w:r>
            <w:rPr>
              <w:rStyle w:val="normaltextrun"/>
              <w:rFonts w:ascii="Arial" w:hAnsi="Arial" w:cs="Arial"/>
              <w:sz w:val="22"/>
              <w:szCs w:val="22"/>
            </w:rPr>
            <w:t>Education and Care Service National Regulation 2011</w:t>
          </w:r>
          <w:r>
            <w:rPr>
              <w:rStyle w:val="eop"/>
              <w:rFonts w:ascii="Arial" w:hAnsi="Arial" w:cs="Arial"/>
              <w:color w:val="404040"/>
              <w:sz w:val="22"/>
              <w:szCs w:val="22"/>
            </w:rPr>
            <w:t> </w:t>
          </w:r>
        </w:p>
        <w:p w14:paraId="3979E7A8" w14:textId="61553ECE" w:rsidR="00A10AA5" w:rsidRPr="009B2492" w:rsidRDefault="00A35C6F" w:rsidP="00A10AA5">
          <w:pPr>
            <w:rPr>
              <w:sz w:val="22"/>
            </w:rPr>
          </w:pPr>
        </w:p>
      </w:sdtContent>
    </w:sdt>
    <w:p w14:paraId="13D0C475" w14:textId="77777777" w:rsidR="00A10AA5" w:rsidRPr="009B2492" w:rsidRDefault="00A10AA5" w:rsidP="00A10AA5">
      <w:pPr>
        <w:spacing w:after="60"/>
        <w:rPr>
          <w:b/>
          <w:sz w:val="28"/>
          <w:lang w:val="en-AU"/>
        </w:rPr>
      </w:pPr>
      <w:r w:rsidRPr="009B2492">
        <w:rPr>
          <w:b/>
          <w:sz w:val="28"/>
          <w:lang w:val="en-AU"/>
        </w:rPr>
        <w:t>Procedure</w:t>
      </w:r>
    </w:p>
    <w:sdt>
      <w:sdtPr>
        <w:rPr>
          <w:sz w:val="22"/>
        </w:rPr>
        <w:id w:val="-1888566809"/>
        <w:placeholder>
          <w:docPart w:val="0AA1F97C3C9D4A499EECE6A8A03E343F"/>
        </w:placeholder>
      </w:sdtPr>
      <w:sdtEndPr>
        <w:rPr>
          <w:sz w:val="24"/>
        </w:rPr>
      </w:sdtEndPr>
      <w:sdtContent>
        <w:p w14:paraId="2D0B392C" w14:textId="78297C4F" w:rsidR="00654465" w:rsidRPr="00654465" w:rsidRDefault="00654465" w:rsidP="00B616D2">
          <w:pPr>
            <w:numPr>
              <w:ilvl w:val="0"/>
              <w:numId w:val="1"/>
            </w:numPr>
            <w:spacing w:after="60"/>
            <w:ind w:left="426" w:hanging="426"/>
          </w:pPr>
          <w:r>
            <w:rPr>
              <w:sz w:val="22"/>
            </w:rPr>
            <w:t>Education</w:t>
          </w:r>
          <w:r w:rsidR="00A6670D">
            <w:rPr>
              <w:sz w:val="22"/>
            </w:rPr>
            <w:t>al</w:t>
          </w:r>
          <w:r>
            <w:rPr>
              <w:sz w:val="22"/>
            </w:rPr>
            <w:t xml:space="preserve"> Leader</w:t>
          </w:r>
        </w:p>
        <w:p w14:paraId="66D83985" w14:textId="17BA7A72" w:rsidR="003272F4" w:rsidRPr="009B2492" w:rsidRDefault="003272F4" w:rsidP="00B616D2">
          <w:pPr>
            <w:numPr>
              <w:ilvl w:val="0"/>
              <w:numId w:val="4"/>
            </w:numPr>
            <w:spacing w:after="60"/>
            <w:ind w:left="786"/>
          </w:pPr>
          <w:r w:rsidRPr="009B2492">
            <w:rPr>
              <w:sz w:val="22"/>
            </w:rPr>
            <w:t xml:space="preserve">An Education </w:t>
          </w:r>
          <w:r w:rsidR="007504F6">
            <w:rPr>
              <w:sz w:val="22"/>
            </w:rPr>
            <w:t>L</w:t>
          </w:r>
          <w:r w:rsidR="007504F6" w:rsidRPr="009B2492">
            <w:rPr>
              <w:sz w:val="22"/>
            </w:rPr>
            <w:t xml:space="preserve">eader </w:t>
          </w:r>
          <w:r w:rsidRPr="009B2492">
            <w:rPr>
              <w:sz w:val="22"/>
            </w:rPr>
            <w:t>will be appointed to e</w:t>
          </w:r>
          <w:r w:rsidR="00024F9E" w:rsidRPr="009B2492">
            <w:rPr>
              <w:sz w:val="22"/>
            </w:rPr>
            <w:t>very</w:t>
          </w:r>
          <w:r w:rsidRPr="009B2492">
            <w:rPr>
              <w:sz w:val="22"/>
            </w:rPr>
            <w:t xml:space="preserve"> service</w:t>
          </w:r>
          <w:r w:rsidR="00024F9E" w:rsidRPr="009B2492">
            <w:rPr>
              <w:sz w:val="22"/>
            </w:rPr>
            <w:t xml:space="preserve"> where applicable</w:t>
          </w:r>
          <w:r w:rsidR="00E85AD3">
            <w:rPr>
              <w:sz w:val="22"/>
            </w:rPr>
            <w:t>.</w:t>
          </w:r>
          <w:r w:rsidRPr="009B2492">
            <w:rPr>
              <w:sz w:val="22"/>
            </w:rPr>
            <w:t xml:space="preserve"> </w:t>
          </w:r>
        </w:p>
        <w:p w14:paraId="7E496534" w14:textId="34F2C594" w:rsidR="00024F9E" w:rsidRPr="009B2492" w:rsidRDefault="00024F9E" w:rsidP="00B616D2">
          <w:pPr>
            <w:numPr>
              <w:ilvl w:val="0"/>
              <w:numId w:val="4"/>
            </w:numPr>
            <w:spacing w:after="60"/>
            <w:ind w:left="786"/>
            <w:rPr>
              <w:sz w:val="22"/>
            </w:rPr>
          </w:pPr>
          <w:r w:rsidRPr="009B2492">
            <w:rPr>
              <w:sz w:val="22"/>
            </w:rPr>
            <w:t xml:space="preserve">The Education </w:t>
          </w:r>
          <w:r w:rsidR="00E50E63">
            <w:rPr>
              <w:sz w:val="22"/>
            </w:rPr>
            <w:t>L</w:t>
          </w:r>
          <w:r w:rsidRPr="009B2492">
            <w:rPr>
              <w:sz w:val="22"/>
            </w:rPr>
            <w:t>eader will direct and monitor educators in the planning, development and implementation of programs and experiences for the children</w:t>
          </w:r>
          <w:r w:rsidR="00E50E63">
            <w:rPr>
              <w:sz w:val="22"/>
            </w:rPr>
            <w:t>.</w:t>
          </w:r>
        </w:p>
        <w:p w14:paraId="121C24F9" w14:textId="3DF2B32B" w:rsidR="00024F9E" w:rsidRPr="009B2492" w:rsidRDefault="00024F9E" w:rsidP="00B616D2">
          <w:pPr>
            <w:numPr>
              <w:ilvl w:val="0"/>
              <w:numId w:val="4"/>
            </w:numPr>
            <w:spacing w:after="60"/>
            <w:ind w:left="786"/>
            <w:rPr>
              <w:sz w:val="22"/>
            </w:rPr>
          </w:pPr>
          <w:r w:rsidRPr="009B2492">
            <w:rPr>
              <w:sz w:val="22"/>
            </w:rPr>
            <w:t xml:space="preserve">The Education </w:t>
          </w:r>
          <w:r w:rsidR="00E50E63">
            <w:rPr>
              <w:sz w:val="22"/>
            </w:rPr>
            <w:t>L</w:t>
          </w:r>
          <w:r w:rsidRPr="009B2492">
            <w:rPr>
              <w:sz w:val="22"/>
            </w:rPr>
            <w:t xml:space="preserve">eader is responsible, in consultation with educators, </w:t>
          </w:r>
          <w:r w:rsidR="00E50E63">
            <w:rPr>
              <w:sz w:val="22"/>
            </w:rPr>
            <w:t>for</w:t>
          </w:r>
          <w:r w:rsidR="00E50E63" w:rsidRPr="009B2492">
            <w:rPr>
              <w:sz w:val="22"/>
            </w:rPr>
            <w:t xml:space="preserve"> </w:t>
          </w:r>
          <w:r w:rsidRPr="009B2492">
            <w:rPr>
              <w:sz w:val="22"/>
            </w:rPr>
            <w:t>continual recreat</w:t>
          </w:r>
          <w:r w:rsidR="00E50E63">
            <w:rPr>
              <w:sz w:val="22"/>
            </w:rPr>
            <w:t>ion</w:t>
          </w:r>
          <w:r w:rsidRPr="009B2492">
            <w:rPr>
              <w:sz w:val="22"/>
            </w:rPr>
            <w:t xml:space="preserve"> and adapt</w:t>
          </w:r>
          <w:r w:rsidR="00E50E63">
            <w:rPr>
              <w:sz w:val="22"/>
            </w:rPr>
            <w:t>ion of</w:t>
          </w:r>
          <w:r w:rsidRPr="009B2492">
            <w:rPr>
              <w:sz w:val="22"/>
            </w:rPr>
            <w:t xml:space="preserve"> the indoor and outdoor environments</w:t>
          </w:r>
          <w:r w:rsidR="00E50E63">
            <w:rPr>
              <w:sz w:val="22"/>
            </w:rPr>
            <w:t>.</w:t>
          </w:r>
        </w:p>
        <w:p w14:paraId="73386B4B" w14:textId="056CD9FB" w:rsidR="00024F9E" w:rsidRPr="009B2492" w:rsidRDefault="00024F9E" w:rsidP="00B616D2">
          <w:pPr>
            <w:numPr>
              <w:ilvl w:val="0"/>
              <w:numId w:val="4"/>
            </w:numPr>
            <w:ind w:left="786"/>
            <w:contextualSpacing/>
            <w:rPr>
              <w:sz w:val="22"/>
            </w:rPr>
          </w:pPr>
          <w:r w:rsidRPr="009B2492">
            <w:rPr>
              <w:sz w:val="22"/>
            </w:rPr>
            <w:t xml:space="preserve">The Education </w:t>
          </w:r>
          <w:r w:rsidR="00E50E63">
            <w:rPr>
              <w:sz w:val="22"/>
            </w:rPr>
            <w:t>L</w:t>
          </w:r>
          <w:r w:rsidRPr="009B2492">
            <w:rPr>
              <w:sz w:val="22"/>
            </w:rPr>
            <w:t xml:space="preserve">eader is responsible for the written education program. </w:t>
          </w:r>
        </w:p>
        <w:p w14:paraId="4F715B7B" w14:textId="43019CD4" w:rsidR="005B5ED1" w:rsidRDefault="005B5ED1" w:rsidP="005B5ED1">
          <w:pPr>
            <w:rPr>
              <w:sz w:val="22"/>
            </w:rPr>
          </w:pPr>
        </w:p>
        <w:p w14:paraId="2FEA3BF2" w14:textId="5A7EBE34" w:rsidR="005B5ED1" w:rsidRPr="005B5ED1" w:rsidRDefault="005B5ED1" w:rsidP="005B5ED1">
          <w:pPr>
            <w:numPr>
              <w:ilvl w:val="0"/>
              <w:numId w:val="1"/>
            </w:numPr>
            <w:spacing w:after="60"/>
            <w:ind w:left="426" w:hanging="426"/>
            <w:rPr>
              <w:sz w:val="22"/>
            </w:rPr>
          </w:pPr>
          <w:r>
            <w:rPr>
              <w:sz w:val="22"/>
            </w:rPr>
            <w:t>Planning</w:t>
          </w:r>
        </w:p>
        <w:p w14:paraId="48E61538" w14:textId="3BF326C9" w:rsidR="005B5ED1" w:rsidRDefault="00C50434" w:rsidP="00577E3B">
          <w:pPr>
            <w:pStyle w:val="ListParagraph"/>
            <w:numPr>
              <w:ilvl w:val="0"/>
              <w:numId w:val="5"/>
            </w:numPr>
            <w:spacing w:after="60"/>
            <w:ind w:left="714" w:hanging="357"/>
            <w:contextualSpacing w:val="0"/>
            <w:rPr>
              <w:sz w:val="22"/>
            </w:rPr>
          </w:pPr>
          <w:r>
            <w:rPr>
              <w:sz w:val="22"/>
            </w:rPr>
            <w:t>TCKC staff</w:t>
          </w:r>
          <w:r w:rsidR="00B2252E" w:rsidRPr="009B2492">
            <w:rPr>
              <w:sz w:val="22"/>
            </w:rPr>
            <w:t xml:space="preserve"> will develop, record, evaluate and communicate planning through the online application, Storypark. </w:t>
          </w:r>
        </w:p>
        <w:p w14:paraId="29C4B5F3" w14:textId="7A23B420" w:rsidR="00B2252E" w:rsidRPr="00577E3B" w:rsidRDefault="00B2252E" w:rsidP="00577E3B">
          <w:pPr>
            <w:pStyle w:val="ListParagraph"/>
            <w:numPr>
              <w:ilvl w:val="0"/>
              <w:numId w:val="5"/>
            </w:numPr>
            <w:spacing w:after="60"/>
            <w:ind w:left="714" w:hanging="357"/>
            <w:contextualSpacing w:val="0"/>
            <w:rPr>
              <w:sz w:val="22"/>
            </w:rPr>
          </w:pPr>
          <w:r w:rsidRPr="009B2492">
            <w:rPr>
              <w:sz w:val="22"/>
            </w:rPr>
            <w:t xml:space="preserve">Hard copies can be provided to </w:t>
          </w:r>
          <w:r w:rsidR="005B5ED1">
            <w:rPr>
              <w:sz w:val="22"/>
            </w:rPr>
            <w:t>parents/</w:t>
          </w:r>
          <w:proofErr w:type="spellStart"/>
          <w:r w:rsidR="005B5ED1">
            <w:rPr>
              <w:sz w:val="22"/>
            </w:rPr>
            <w:t>carers</w:t>
          </w:r>
          <w:proofErr w:type="spellEnd"/>
          <w:r w:rsidR="005B5ED1" w:rsidRPr="009B2492">
            <w:rPr>
              <w:sz w:val="22"/>
            </w:rPr>
            <w:t xml:space="preserve"> </w:t>
          </w:r>
          <w:r w:rsidRPr="009B2492">
            <w:rPr>
              <w:sz w:val="22"/>
            </w:rPr>
            <w:t xml:space="preserve">and other educators. </w:t>
          </w:r>
        </w:p>
        <w:p w14:paraId="2398C675" w14:textId="1F1CB2F2" w:rsidR="00024F9E" w:rsidRPr="009B2492" w:rsidRDefault="00A9537F" w:rsidP="00577E3B">
          <w:pPr>
            <w:pStyle w:val="ListParagraph"/>
            <w:numPr>
              <w:ilvl w:val="0"/>
              <w:numId w:val="5"/>
            </w:numPr>
            <w:spacing w:after="60"/>
            <w:contextualSpacing w:val="0"/>
            <w:rPr>
              <w:sz w:val="22"/>
            </w:rPr>
          </w:pPr>
          <w:r>
            <w:rPr>
              <w:sz w:val="22"/>
            </w:rPr>
            <w:t>TCKC staff</w:t>
          </w:r>
          <w:r w:rsidR="00024F9E" w:rsidRPr="009B2492">
            <w:rPr>
              <w:sz w:val="22"/>
            </w:rPr>
            <w:t xml:space="preserve"> will engage with the philosophy of learning that aligns with the relevant guidelines including</w:t>
          </w:r>
        </w:p>
        <w:p w14:paraId="3BF9E2E6" w14:textId="77777777" w:rsidR="00024F9E" w:rsidRPr="009B2492" w:rsidRDefault="00024F9E" w:rsidP="00577E3B">
          <w:pPr>
            <w:pStyle w:val="ListParagraph"/>
            <w:numPr>
              <w:ilvl w:val="0"/>
              <w:numId w:val="2"/>
            </w:numPr>
            <w:spacing w:after="60"/>
            <w:contextualSpacing w:val="0"/>
            <w:rPr>
              <w:sz w:val="22"/>
            </w:rPr>
          </w:pPr>
          <w:r w:rsidRPr="009B2492">
            <w:rPr>
              <w:sz w:val="22"/>
            </w:rPr>
            <w:t>National Quality Standard (NQS)</w:t>
          </w:r>
        </w:p>
        <w:p w14:paraId="39F2CDC0" w14:textId="6A32DA9F" w:rsidR="00024F9E" w:rsidRPr="009B2492" w:rsidRDefault="00024F9E" w:rsidP="00577E3B">
          <w:pPr>
            <w:pStyle w:val="ListParagraph"/>
            <w:numPr>
              <w:ilvl w:val="0"/>
              <w:numId w:val="2"/>
            </w:numPr>
            <w:spacing w:after="60"/>
            <w:contextualSpacing w:val="0"/>
            <w:rPr>
              <w:sz w:val="22"/>
            </w:rPr>
          </w:pPr>
          <w:r w:rsidRPr="009B2492">
            <w:rPr>
              <w:sz w:val="22"/>
            </w:rPr>
            <w:t>Early Years Learning Framework (EYLF)</w:t>
          </w:r>
        </w:p>
        <w:p w14:paraId="19731E6B" w14:textId="233D47DE" w:rsidR="00024F9E" w:rsidRPr="009B2492" w:rsidRDefault="00024F9E" w:rsidP="00577E3B">
          <w:pPr>
            <w:pStyle w:val="ListParagraph"/>
            <w:numPr>
              <w:ilvl w:val="0"/>
              <w:numId w:val="2"/>
            </w:numPr>
            <w:spacing w:after="60"/>
            <w:contextualSpacing w:val="0"/>
            <w:rPr>
              <w:sz w:val="22"/>
            </w:rPr>
          </w:pPr>
          <w:r w:rsidRPr="009B2492">
            <w:rPr>
              <w:sz w:val="22"/>
            </w:rPr>
            <w:t>Queensland Kindergarten Learning Guidelines (QKLG)</w:t>
          </w:r>
        </w:p>
        <w:p w14:paraId="37F594F5" w14:textId="179C1701" w:rsidR="00024F9E" w:rsidRPr="00A77CD5" w:rsidRDefault="00024F9E" w:rsidP="00A77CD5">
          <w:pPr>
            <w:pStyle w:val="ListParagraph"/>
            <w:numPr>
              <w:ilvl w:val="0"/>
              <w:numId w:val="2"/>
            </w:numPr>
            <w:spacing w:after="60"/>
            <w:ind w:left="1497"/>
            <w:contextualSpacing w:val="0"/>
            <w:rPr>
              <w:sz w:val="22"/>
            </w:rPr>
          </w:pPr>
          <w:r w:rsidRPr="009B2492">
            <w:rPr>
              <w:sz w:val="22"/>
            </w:rPr>
            <w:t>My Time, Our Place – Framework for school age care in Australia</w:t>
          </w:r>
          <w:r w:rsidR="00A9537F">
            <w:rPr>
              <w:sz w:val="22"/>
            </w:rPr>
            <w:t>.</w:t>
          </w:r>
          <w:r w:rsidRPr="009B2492">
            <w:rPr>
              <w:sz w:val="22"/>
            </w:rPr>
            <w:t xml:space="preserve"> </w:t>
          </w:r>
        </w:p>
        <w:p w14:paraId="57302437" w14:textId="2B09AB35" w:rsidR="00024F9E" w:rsidRPr="009B2492" w:rsidRDefault="00577E3B" w:rsidP="00A77CD5">
          <w:pPr>
            <w:pStyle w:val="ListParagraph"/>
            <w:numPr>
              <w:ilvl w:val="0"/>
              <w:numId w:val="5"/>
            </w:numPr>
            <w:spacing w:after="60"/>
            <w:ind w:left="714" w:hanging="357"/>
            <w:contextualSpacing w:val="0"/>
            <w:rPr>
              <w:sz w:val="22"/>
            </w:rPr>
          </w:pPr>
          <w:r>
            <w:rPr>
              <w:sz w:val="22"/>
            </w:rPr>
            <w:t>TCKC staff</w:t>
          </w:r>
          <w:r w:rsidR="00024F9E" w:rsidRPr="009B2492">
            <w:rPr>
              <w:sz w:val="22"/>
            </w:rPr>
            <w:t xml:space="preserve"> will implement a cycle of program planning which incorporates contemporary knowledge and practice. </w:t>
          </w:r>
        </w:p>
        <w:p w14:paraId="27E5D118" w14:textId="6D1627F3" w:rsidR="00676313" w:rsidRPr="00A77CD5" w:rsidRDefault="00024F9E" w:rsidP="00A77CD5">
          <w:pPr>
            <w:pStyle w:val="ListParagraph"/>
            <w:numPr>
              <w:ilvl w:val="0"/>
              <w:numId w:val="5"/>
            </w:numPr>
            <w:spacing w:after="60"/>
            <w:ind w:left="714" w:hanging="357"/>
            <w:contextualSpacing w:val="0"/>
            <w:rPr>
              <w:sz w:val="22"/>
            </w:rPr>
          </w:pPr>
          <w:r w:rsidRPr="009B2492">
            <w:rPr>
              <w:sz w:val="22"/>
            </w:rPr>
            <w:t xml:space="preserve">The cycle </w:t>
          </w:r>
          <w:r w:rsidR="00E82E2D" w:rsidRPr="009B2492">
            <w:rPr>
              <w:sz w:val="22"/>
            </w:rPr>
            <w:t>used for planning at TCKC will align with the National Quality Framework Planning Cycle</w:t>
          </w:r>
          <w:r w:rsidR="00A77CD5">
            <w:rPr>
              <w:sz w:val="22"/>
            </w:rPr>
            <w:t xml:space="preserve"> and include</w:t>
          </w:r>
          <w:r w:rsidR="00676313" w:rsidRPr="00A77CD5">
            <w:rPr>
              <w:sz w:val="22"/>
            </w:rPr>
            <w:t xml:space="preserve"> </w:t>
          </w:r>
        </w:p>
        <w:p w14:paraId="61DCDEA1" w14:textId="79CE128B" w:rsidR="00676313" w:rsidRPr="009B2492" w:rsidRDefault="0044071F" w:rsidP="0044071F">
          <w:pPr>
            <w:pStyle w:val="ListParagraph"/>
            <w:numPr>
              <w:ilvl w:val="0"/>
              <w:numId w:val="6"/>
            </w:numPr>
            <w:spacing w:after="60"/>
            <w:contextualSpacing w:val="0"/>
            <w:rPr>
              <w:sz w:val="22"/>
            </w:rPr>
          </w:pPr>
          <w:r>
            <w:rPr>
              <w:sz w:val="22"/>
            </w:rPr>
            <w:t>o</w:t>
          </w:r>
          <w:r w:rsidR="00676313" w:rsidRPr="009B2492">
            <w:rPr>
              <w:sz w:val="22"/>
            </w:rPr>
            <w:t xml:space="preserve">bservation – </w:t>
          </w:r>
          <w:r>
            <w:rPr>
              <w:sz w:val="22"/>
            </w:rPr>
            <w:t>W</w:t>
          </w:r>
          <w:r w:rsidR="00676313" w:rsidRPr="009B2492">
            <w:rPr>
              <w:sz w:val="22"/>
            </w:rPr>
            <w:t>hat do I know about this child?</w:t>
          </w:r>
        </w:p>
        <w:p w14:paraId="402FB069" w14:textId="0A1A5165" w:rsidR="006B169B" w:rsidRPr="009B2492" w:rsidRDefault="0044071F" w:rsidP="0044071F">
          <w:pPr>
            <w:pStyle w:val="ListParagraph"/>
            <w:numPr>
              <w:ilvl w:val="0"/>
              <w:numId w:val="6"/>
            </w:numPr>
            <w:spacing w:after="60"/>
            <w:contextualSpacing w:val="0"/>
            <w:rPr>
              <w:sz w:val="22"/>
            </w:rPr>
          </w:pPr>
          <w:r>
            <w:rPr>
              <w:sz w:val="22"/>
            </w:rPr>
            <w:t>a</w:t>
          </w:r>
          <w:r w:rsidR="00676313" w:rsidRPr="009B2492">
            <w:rPr>
              <w:sz w:val="22"/>
            </w:rPr>
            <w:t>nalysing learning</w:t>
          </w:r>
          <w:r w:rsidR="006B169B" w:rsidRPr="009B2492">
            <w:rPr>
              <w:sz w:val="22"/>
            </w:rPr>
            <w:t xml:space="preserve"> </w:t>
          </w:r>
          <w:r w:rsidRPr="009B2492">
            <w:rPr>
              <w:sz w:val="22"/>
            </w:rPr>
            <w:t>–</w:t>
          </w:r>
          <w:r>
            <w:rPr>
              <w:sz w:val="22"/>
            </w:rPr>
            <w:t xml:space="preserve"> W</w:t>
          </w:r>
          <w:r w:rsidR="006B169B" w:rsidRPr="009B2492">
            <w:rPr>
              <w:sz w:val="22"/>
            </w:rPr>
            <w:t>hat does this tell me about what and how the child is learning?</w:t>
          </w:r>
        </w:p>
        <w:p w14:paraId="23863B92" w14:textId="2ABE726D" w:rsidR="006B169B" w:rsidRPr="009B2492" w:rsidRDefault="0044071F" w:rsidP="0044071F">
          <w:pPr>
            <w:pStyle w:val="ListParagraph"/>
            <w:numPr>
              <w:ilvl w:val="0"/>
              <w:numId w:val="6"/>
            </w:numPr>
            <w:spacing w:after="60"/>
            <w:contextualSpacing w:val="0"/>
            <w:rPr>
              <w:sz w:val="22"/>
            </w:rPr>
          </w:pPr>
          <w:r>
            <w:rPr>
              <w:sz w:val="22"/>
            </w:rPr>
            <w:t>d</w:t>
          </w:r>
          <w:r w:rsidR="006B169B" w:rsidRPr="009B2492">
            <w:rPr>
              <w:sz w:val="22"/>
            </w:rPr>
            <w:t xml:space="preserve">ocumentation – </w:t>
          </w:r>
          <w:r>
            <w:rPr>
              <w:sz w:val="22"/>
            </w:rPr>
            <w:t>W</w:t>
          </w:r>
          <w:r w:rsidR="006B169B" w:rsidRPr="009B2492">
            <w:rPr>
              <w:sz w:val="22"/>
            </w:rPr>
            <w:t>hat do I need to record to make learning visible?</w:t>
          </w:r>
        </w:p>
        <w:p w14:paraId="7CA9421C" w14:textId="4AE36345" w:rsidR="00B2252E" w:rsidRPr="009B2492" w:rsidRDefault="0044071F" w:rsidP="0044071F">
          <w:pPr>
            <w:pStyle w:val="ListParagraph"/>
            <w:numPr>
              <w:ilvl w:val="0"/>
              <w:numId w:val="6"/>
            </w:numPr>
            <w:spacing w:after="60"/>
            <w:contextualSpacing w:val="0"/>
            <w:rPr>
              <w:sz w:val="22"/>
            </w:rPr>
          </w:pPr>
          <w:r>
            <w:rPr>
              <w:sz w:val="22"/>
            </w:rPr>
            <w:t>p</w:t>
          </w:r>
          <w:r w:rsidR="006B169B" w:rsidRPr="009B2492">
            <w:rPr>
              <w:sz w:val="22"/>
            </w:rPr>
            <w:t xml:space="preserve">lanning – </w:t>
          </w:r>
          <w:r>
            <w:rPr>
              <w:sz w:val="22"/>
            </w:rPr>
            <w:t>W</w:t>
          </w:r>
          <w:r w:rsidR="006B169B" w:rsidRPr="009B2492">
            <w:rPr>
              <w:sz w:val="22"/>
            </w:rPr>
            <w:t>hat are my inten</w:t>
          </w:r>
          <w:r w:rsidR="00B2252E" w:rsidRPr="009B2492">
            <w:rPr>
              <w:sz w:val="22"/>
            </w:rPr>
            <w:t xml:space="preserve">tions and strategies? </w:t>
          </w:r>
        </w:p>
        <w:p w14:paraId="3029D975" w14:textId="4614FD7E" w:rsidR="00B2252E" w:rsidRPr="009B2492" w:rsidRDefault="0044071F" w:rsidP="0044071F">
          <w:pPr>
            <w:pStyle w:val="ListParagraph"/>
            <w:numPr>
              <w:ilvl w:val="0"/>
              <w:numId w:val="6"/>
            </w:numPr>
            <w:spacing w:after="60"/>
            <w:contextualSpacing w:val="0"/>
            <w:rPr>
              <w:sz w:val="22"/>
            </w:rPr>
          </w:pPr>
          <w:r>
            <w:rPr>
              <w:sz w:val="22"/>
            </w:rPr>
            <w:t>i</w:t>
          </w:r>
          <w:r w:rsidR="00B2252E" w:rsidRPr="009B2492">
            <w:rPr>
              <w:sz w:val="22"/>
            </w:rPr>
            <w:t xml:space="preserve">mplementation – </w:t>
          </w:r>
          <w:r>
            <w:rPr>
              <w:sz w:val="22"/>
            </w:rPr>
            <w:t>H</w:t>
          </w:r>
          <w:r w:rsidR="00B2252E" w:rsidRPr="009B2492">
            <w:rPr>
              <w:sz w:val="22"/>
            </w:rPr>
            <w:t>ow will I utili</w:t>
          </w:r>
          <w:r>
            <w:rPr>
              <w:sz w:val="22"/>
            </w:rPr>
            <w:t>s</w:t>
          </w:r>
          <w:r w:rsidR="00B2252E" w:rsidRPr="009B2492">
            <w:rPr>
              <w:sz w:val="22"/>
            </w:rPr>
            <w:t>e the curriculum to support children’s learning?</w:t>
          </w:r>
        </w:p>
        <w:p w14:paraId="4B9F36F0" w14:textId="33B53F1C" w:rsidR="00B2252E" w:rsidRPr="009B2492" w:rsidRDefault="0044071F" w:rsidP="0044071F">
          <w:pPr>
            <w:pStyle w:val="ListParagraph"/>
            <w:numPr>
              <w:ilvl w:val="0"/>
              <w:numId w:val="6"/>
            </w:numPr>
            <w:spacing w:after="60"/>
            <w:contextualSpacing w:val="0"/>
            <w:rPr>
              <w:sz w:val="22"/>
            </w:rPr>
          </w:pPr>
          <w:r>
            <w:rPr>
              <w:sz w:val="22"/>
            </w:rPr>
            <w:t>r</w:t>
          </w:r>
          <w:r w:rsidR="00B2252E" w:rsidRPr="009B2492">
            <w:rPr>
              <w:sz w:val="22"/>
            </w:rPr>
            <w:t xml:space="preserve">eflection – </w:t>
          </w:r>
          <w:r>
            <w:rPr>
              <w:sz w:val="22"/>
            </w:rPr>
            <w:t>H</w:t>
          </w:r>
          <w:r w:rsidR="00B2252E" w:rsidRPr="009B2492">
            <w:rPr>
              <w:sz w:val="22"/>
            </w:rPr>
            <w:t xml:space="preserve">ow effective, </w:t>
          </w:r>
          <w:proofErr w:type="gramStart"/>
          <w:r w:rsidR="00B2252E" w:rsidRPr="009B2492">
            <w:rPr>
              <w:sz w:val="22"/>
            </w:rPr>
            <w:t>meaningful</w:t>
          </w:r>
          <w:proofErr w:type="gramEnd"/>
          <w:r w:rsidR="00B2252E" w:rsidRPr="009B2492">
            <w:rPr>
              <w:sz w:val="22"/>
            </w:rPr>
            <w:t xml:space="preserve"> and relevant is my planning?</w:t>
          </w:r>
        </w:p>
        <w:p w14:paraId="1DFC4B1A" w14:textId="48D18174" w:rsidR="00B2252E" w:rsidRDefault="00B2252E" w:rsidP="00B2252E">
          <w:pPr>
            <w:rPr>
              <w:sz w:val="22"/>
            </w:rPr>
          </w:pPr>
        </w:p>
        <w:p w14:paraId="286008CC" w14:textId="073E42CB" w:rsidR="0044071F" w:rsidRDefault="0044071F" w:rsidP="00B2252E">
          <w:pPr>
            <w:rPr>
              <w:sz w:val="22"/>
            </w:rPr>
          </w:pPr>
        </w:p>
        <w:p w14:paraId="31028FCA" w14:textId="2CF9DA0F" w:rsidR="00B2252E" w:rsidRPr="009B2492" w:rsidRDefault="0044071F" w:rsidP="0044071F">
          <w:pPr>
            <w:pStyle w:val="ListParagraph"/>
            <w:numPr>
              <w:ilvl w:val="0"/>
              <w:numId w:val="5"/>
            </w:numPr>
            <w:spacing w:after="60"/>
            <w:ind w:left="714" w:hanging="357"/>
            <w:contextualSpacing w:val="0"/>
            <w:rPr>
              <w:sz w:val="22"/>
            </w:rPr>
          </w:pPr>
          <w:r>
            <w:rPr>
              <w:sz w:val="22"/>
            </w:rPr>
            <w:lastRenderedPageBreak/>
            <w:t>TCKC staff</w:t>
          </w:r>
          <w:r w:rsidR="00B2252E" w:rsidRPr="009B2492">
            <w:rPr>
              <w:sz w:val="22"/>
            </w:rPr>
            <w:t xml:space="preserve"> will ensure daily and weekly planning documentation is completed in</w:t>
          </w:r>
          <w:r>
            <w:rPr>
              <w:sz w:val="22"/>
            </w:rPr>
            <w:t xml:space="preserve"> hard copy</w:t>
          </w:r>
          <w:r w:rsidR="00B2252E" w:rsidRPr="009B2492">
            <w:rPr>
              <w:sz w:val="22"/>
            </w:rPr>
            <w:t xml:space="preserve"> or online. </w:t>
          </w:r>
        </w:p>
        <w:p w14:paraId="2F698495" w14:textId="45EE82AD" w:rsidR="00A10AA5" w:rsidRPr="009B2492" w:rsidRDefault="0044071F" w:rsidP="00D25897">
          <w:pPr>
            <w:pStyle w:val="ListParagraph"/>
            <w:numPr>
              <w:ilvl w:val="0"/>
              <w:numId w:val="5"/>
            </w:numPr>
            <w:spacing w:after="60"/>
            <w:ind w:left="714" w:hanging="357"/>
            <w:contextualSpacing w:val="0"/>
            <w:rPr>
              <w:sz w:val="22"/>
            </w:rPr>
          </w:pPr>
          <w:r>
            <w:rPr>
              <w:sz w:val="22"/>
            </w:rPr>
            <w:t>TCKC staff</w:t>
          </w:r>
          <w:r w:rsidRPr="009B2492">
            <w:rPr>
              <w:sz w:val="22"/>
            </w:rPr>
            <w:t xml:space="preserve"> </w:t>
          </w:r>
          <w:r w:rsidR="00B2252E" w:rsidRPr="009B2492">
            <w:rPr>
              <w:sz w:val="22"/>
            </w:rPr>
            <w:t xml:space="preserve">will complete Transition Statements at the end of </w:t>
          </w:r>
          <w:r>
            <w:rPr>
              <w:sz w:val="22"/>
            </w:rPr>
            <w:t>each</w:t>
          </w:r>
          <w:r w:rsidRPr="009B2492">
            <w:rPr>
              <w:sz w:val="22"/>
            </w:rPr>
            <w:t xml:space="preserve"> </w:t>
          </w:r>
          <w:r w:rsidR="00B2252E" w:rsidRPr="009B2492">
            <w:rPr>
              <w:sz w:val="22"/>
            </w:rPr>
            <w:t>year</w:t>
          </w:r>
          <w:r>
            <w:rPr>
              <w:sz w:val="22"/>
            </w:rPr>
            <w:t xml:space="preserve"> that</w:t>
          </w:r>
          <w:r w:rsidR="00B2252E" w:rsidRPr="009B2492">
            <w:rPr>
              <w:sz w:val="22"/>
            </w:rPr>
            <w:t xml:space="preserve"> include</w:t>
          </w:r>
          <w:r>
            <w:rPr>
              <w:sz w:val="22"/>
            </w:rPr>
            <w:t>s</w:t>
          </w:r>
          <w:r w:rsidR="00B2252E" w:rsidRPr="009B2492">
            <w:rPr>
              <w:sz w:val="22"/>
            </w:rPr>
            <w:t xml:space="preserve"> a collation of information gathered throughout the year according to the EYLF and QKLG. </w:t>
          </w:r>
        </w:p>
      </w:sdtContent>
    </w:sdt>
    <w:p w14:paraId="5E0925E7" w14:textId="636901B2" w:rsidR="00A10AA5" w:rsidRPr="009B2492" w:rsidRDefault="00A10AA5" w:rsidP="00D25897">
      <w:pPr>
        <w:rPr>
          <w:sz w:val="22"/>
          <w:szCs w:val="22"/>
          <w:lang w:val="en-AU"/>
        </w:rPr>
      </w:pPr>
      <w:r w:rsidRPr="009B2492">
        <w:rPr>
          <w:sz w:val="22"/>
        </w:rPr>
        <w:t xml:space="preserve"> </w:t>
      </w:r>
    </w:p>
    <w:p w14:paraId="1FFFF6EC" w14:textId="77777777" w:rsidR="00A10AA5" w:rsidRPr="009B2492" w:rsidRDefault="00A10AA5" w:rsidP="00A10AA5">
      <w:pPr>
        <w:spacing w:after="60"/>
        <w:rPr>
          <w:b/>
          <w:sz w:val="28"/>
          <w:lang w:val="en-AU"/>
        </w:rPr>
      </w:pPr>
      <w:r w:rsidRPr="009B2492">
        <w:rPr>
          <w:b/>
          <w:sz w:val="28"/>
          <w:lang w:val="en-AU"/>
        </w:rPr>
        <w:t>Version control and change history</w:t>
      </w:r>
    </w:p>
    <w:p w14:paraId="60253045" w14:textId="77777777" w:rsidR="0044071F" w:rsidRPr="00D25897" w:rsidRDefault="0044071F" w:rsidP="00D25897">
      <w:pPr>
        <w:rPr>
          <w:b/>
          <w:sz w:val="22"/>
        </w:rPr>
      </w:pPr>
      <w:r w:rsidRPr="00D25897">
        <w:rPr>
          <w:b/>
          <w:sz w:val="22"/>
        </w:rPr>
        <w:t>Effective date</w:t>
      </w:r>
    </w:p>
    <w:sdt>
      <w:sdtPr>
        <w:rPr>
          <w:bCs/>
          <w:sz w:val="22"/>
          <w:szCs w:val="22"/>
          <w:lang w:val="en-AU"/>
        </w:rPr>
        <w:id w:val="-438062080"/>
        <w:placeholder>
          <w:docPart w:val="A980CD025A4D4DE2B00B9C44989FBEBD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0DB99F56" w14:textId="77777777" w:rsidR="0044071F" w:rsidRPr="00D25897" w:rsidRDefault="0044071F" w:rsidP="0044071F">
          <w:pPr>
            <w:spacing w:after="60"/>
            <w:rPr>
              <w:bCs/>
              <w:sz w:val="22"/>
              <w:szCs w:val="22"/>
              <w:lang w:val="en-AU"/>
            </w:rPr>
          </w:pPr>
          <w:r w:rsidRPr="00D25897">
            <w:rPr>
              <w:bCs/>
              <w:sz w:val="22"/>
              <w:szCs w:val="22"/>
              <w:lang w:val="en-AU"/>
            </w:rPr>
            <w:t>1/01/2020</w:t>
          </w:r>
        </w:p>
      </w:sdtContent>
    </w:sdt>
    <w:p w14:paraId="5054CDC9" w14:textId="77777777" w:rsidR="00A10AA5" w:rsidRPr="009B2492" w:rsidRDefault="00A10AA5" w:rsidP="00A10AA5">
      <w:pPr>
        <w:rPr>
          <w:b/>
          <w:sz w:val="22"/>
        </w:rPr>
      </w:pPr>
      <w:r w:rsidRPr="009B2492">
        <w:rPr>
          <w:b/>
          <w:sz w:val="22"/>
        </w:rPr>
        <w:t>Review date</w:t>
      </w:r>
    </w:p>
    <w:sdt>
      <w:sdtPr>
        <w:rPr>
          <w:sz w:val="22"/>
        </w:rPr>
        <w:id w:val="1666909283"/>
        <w:placeholder>
          <w:docPart w:val="3FAF31CD25614975B7A31040BF01CEE9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60677E38" w14:textId="541E7BFA" w:rsidR="00A10AA5" w:rsidRPr="009B2492" w:rsidRDefault="00D25897" w:rsidP="00A10AA5">
          <w:pPr>
            <w:rPr>
              <w:sz w:val="22"/>
            </w:rPr>
          </w:pPr>
          <w:r>
            <w:rPr>
              <w:sz w:val="22"/>
              <w:lang w:val="en-AU"/>
            </w:rPr>
            <w:t>1/01/2023</w:t>
          </w:r>
        </w:p>
      </w:sdtContent>
    </w:sdt>
    <w:p w14:paraId="7D622140" w14:textId="77777777" w:rsidR="00A10AA5" w:rsidRPr="009B2492" w:rsidRDefault="00A10AA5" w:rsidP="00A10AA5">
      <w:pPr>
        <w:rPr>
          <w:sz w:val="22"/>
        </w:rPr>
      </w:pPr>
    </w:p>
    <w:p w14:paraId="38A29E92" w14:textId="77777777" w:rsidR="00A10AA5" w:rsidRPr="009B2492" w:rsidRDefault="00A10AA5" w:rsidP="00A10AA5">
      <w:pPr>
        <w:rPr>
          <w:lang w:val="en-AU"/>
        </w:rPr>
      </w:pPr>
    </w:p>
    <w:p w14:paraId="383B9DD2" w14:textId="77777777" w:rsidR="00A10AA5" w:rsidRPr="009B2492" w:rsidRDefault="00A10AA5"/>
    <w:sectPr w:rsidR="00A10AA5" w:rsidRPr="009B2492" w:rsidSect="0044071F">
      <w:footerReference w:type="default" r:id="rId11"/>
      <w:headerReference w:type="first" r:id="rId12"/>
      <w:footerReference w:type="first" r:id="rId13"/>
      <w:pgSz w:w="11900" w:h="16840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14929" w14:textId="77777777" w:rsidR="00087429" w:rsidRDefault="00087429" w:rsidP="00056873">
      <w:r>
        <w:separator/>
      </w:r>
    </w:p>
  </w:endnote>
  <w:endnote w:type="continuationSeparator" w:id="0">
    <w:p w14:paraId="05AB6CB3" w14:textId="77777777" w:rsidR="00087429" w:rsidRDefault="00087429" w:rsidP="00056873">
      <w:r>
        <w:continuationSeparator/>
      </w:r>
    </w:p>
  </w:endnote>
  <w:endnote w:type="continuationNotice" w:id="1">
    <w:p w14:paraId="406BDAE6" w14:textId="77777777" w:rsidR="004455E9" w:rsidRDefault="00445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FC3" w14:textId="77777777" w:rsidR="00056873" w:rsidRDefault="0005687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9338" wp14:editId="401E88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36000"/>
          <wp:effectExtent l="0" t="0" r="0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6D79F" w14:textId="3A20AA54" w:rsidR="0044071F" w:rsidRDefault="0044071F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23326F8" wp14:editId="6175A9E8">
          <wp:simplePos x="0" y="0"/>
          <wp:positionH relativeFrom="page">
            <wp:posOffset>19050</wp:posOffset>
          </wp:positionH>
          <wp:positionV relativeFrom="page">
            <wp:posOffset>9734550</wp:posOffset>
          </wp:positionV>
          <wp:extent cx="7560000" cy="936000"/>
          <wp:effectExtent l="0" t="0" r="0" b="381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FEE6" w14:textId="77777777" w:rsidR="00087429" w:rsidRDefault="00087429" w:rsidP="00056873">
      <w:r>
        <w:separator/>
      </w:r>
    </w:p>
  </w:footnote>
  <w:footnote w:type="continuationSeparator" w:id="0">
    <w:p w14:paraId="353D5931" w14:textId="77777777" w:rsidR="00087429" w:rsidRDefault="00087429" w:rsidP="00056873">
      <w:r>
        <w:continuationSeparator/>
      </w:r>
    </w:p>
  </w:footnote>
  <w:footnote w:type="continuationNotice" w:id="1">
    <w:p w14:paraId="748E793F" w14:textId="77777777" w:rsidR="004455E9" w:rsidRDefault="00445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4CBC8" w14:textId="7B23D991" w:rsidR="0044071F" w:rsidRDefault="0044071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95E7DD2" wp14:editId="19D23AEF">
          <wp:simplePos x="0" y="0"/>
          <wp:positionH relativeFrom="page">
            <wp:posOffset>19050</wp:posOffset>
          </wp:positionH>
          <wp:positionV relativeFrom="page">
            <wp:posOffset>-93345</wp:posOffset>
          </wp:positionV>
          <wp:extent cx="7560000" cy="1220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1301E"/>
    <w:multiLevelType w:val="multilevel"/>
    <w:tmpl w:val="5C6E6F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9CF2506"/>
    <w:multiLevelType w:val="multilevel"/>
    <w:tmpl w:val="5C6E6F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F8632C"/>
    <w:multiLevelType w:val="hybridMultilevel"/>
    <w:tmpl w:val="50D8BDD6"/>
    <w:lvl w:ilvl="0" w:tplc="F2705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364A7"/>
    <w:multiLevelType w:val="hybridMultilevel"/>
    <w:tmpl w:val="71E6DCEE"/>
    <w:lvl w:ilvl="0" w:tplc="7D64EB32">
      <w:start w:val="1"/>
      <w:numFmt w:val="lowerRoman"/>
      <w:lvlText w:val="%1."/>
      <w:lvlJc w:val="left"/>
      <w:pPr>
        <w:ind w:left="149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5" w:hanging="360"/>
      </w:pPr>
    </w:lvl>
    <w:lvl w:ilvl="2" w:tplc="0C09001B" w:tentative="1">
      <w:start w:val="1"/>
      <w:numFmt w:val="lowerRoman"/>
      <w:lvlText w:val="%3."/>
      <w:lvlJc w:val="right"/>
      <w:pPr>
        <w:ind w:left="2575" w:hanging="180"/>
      </w:pPr>
    </w:lvl>
    <w:lvl w:ilvl="3" w:tplc="0C09000F" w:tentative="1">
      <w:start w:val="1"/>
      <w:numFmt w:val="decimal"/>
      <w:lvlText w:val="%4."/>
      <w:lvlJc w:val="left"/>
      <w:pPr>
        <w:ind w:left="3295" w:hanging="360"/>
      </w:pPr>
    </w:lvl>
    <w:lvl w:ilvl="4" w:tplc="0C090019" w:tentative="1">
      <w:start w:val="1"/>
      <w:numFmt w:val="lowerLetter"/>
      <w:lvlText w:val="%5."/>
      <w:lvlJc w:val="left"/>
      <w:pPr>
        <w:ind w:left="4015" w:hanging="360"/>
      </w:pPr>
    </w:lvl>
    <w:lvl w:ilvl="5" w:tplc="0C09001B" w:tentative="1">
      <w:start w:val="1"/>
      <w:numFmt w:val="lowerRoman"/>
      <w:lvlText w:val="%6."/>
      <w:lvlJc w:val="right"/>
      <w:pPr>
        <w:ind w:left="4735" w:hanging="180"/>
      </w:pPr>
    </w:lvl>
    <w:lvl w:ilvl="6" w:tplc="0C09000F" w:tentative="1">
      <w:start w:val="1"/>
      <w:numFmt w:val="decimal"/>
      <w:lvlText w:val="%7."/>
      <w:lvlJc w:val="left"/>
      <w:pPr>
        <w:ind w:left="5455" w:hanging="360"/>
      </w:pPr>
    </w:lvl>
    <w:lvl w:ilvl="7" w:tplc="0C090019" w:tentative="1">
      <w:start w:val="1"/>
      <w:numFmt w:val="lowerLetter"/>
      <w:lvlText w:val="%8."/>
      <w:lvlJc w:val="left"/>
      <w:pPr>
        <w:ind w:left="6175" w:hanging="360"/>
      </w:pPr>
    </w:lvl>
    <w:lvl w:ilvl="8" w:tplc="0C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7EC80B01"/>
    <w:multiLevelType w:val="multilevel"/>
    <w:tmpl w:val="82DCC8CA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3" w:hanging="1800"/>
      </w:pPr>
      <w:rPr>
        <w:rFonts w:hint="default"/>
      </w:rPr>
    </w:lvl>
  </w:abstractNum>
  <w:abstractNum w:abstractNumId="5" w15:restartNumberingAfterBreak="0">
    <w:nsid w:val="7EF43C0A"/>
    <w:multiLevelType w:val="hybridMultilevel"/>
    <w:tmpl w:val="71E6DCEE"/>
    <w:lvl w:ilvl="0" w:tplc="7D64EB32">
      <w:start w:val="1"/>
      <w:numFmt w:val="lowerRoman"/>
      <w:lvlText w:val="%1."/>
      <w:lvlJc w:val="left"/>
      <w:pPr>
        <w:ind w:left="149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5" w:hanging="360"/>
      </w:pPr>
    </w:lvl>
    <w:lvl w:ilvl="2" w:tplc="0C09001B" w:tentative="1">
      <w:start w:val="1"/>
      <w:numFmt w:val="lowerRoman"/>
      <w:lvlText w:val="%3."/>
      <w:lvlJc w:val="right"/>
      <w:pPr>
        <w:ind w:left="2575" w:hanging="180"/>
      </w:pPr>
    </w:lvl>
    <w:lvl w:ilvl="3" w:tplc="0C09000F" w:tentative="1">
      <w:start w:val="1"/>
      <w:numFmt w:val="decimal"/>
      <w:lvlText w:val="%4."/>
      <w:lvlJc w:val="left"/>
      <w:pPr>
        <w:ind w:left="3295" w:hanging="360"/>
      </w:pPr>
    </w:lvl>
    <w:lvl w:ilvl="4" w:tplc="0C090019" w:tentative="1">
      <w:start w:val="1"/>
      <w:numFmt w:val="lowerLetter"/>
      <w:lvlText w:val="%5."/>
      <w:lvlJc w:val="left"/>
      <w:pPr>
        <w:ind w:left="4015" w:hanging="360"/>
      </w:pPr>
    </w:lvl>
    <w:lvl w:ilvl="5" w:tplc="0C09001B" w:tentative="1">
      <w:start w:val="1"/>
      <w:numFmt w:val="lowerRoman"/>
      <w:lvlText w:val="%6."/>
      <w:lvlJc w:val="right"/>
      <w:pPr>
        <w:ind w:left="4735" w:hanging="180"/>
      </w:pPr>
    </w:lvl>
    <w:lvl w:ilvl="6" w:tplc="0C09000F" w:tentative="1">
      <w:start w:val="1"/>
      <w:numFmt w:val="decimal"/>
      <w:lvlText w:val="%7."/>
      <w:lvlJc w:val="left"/>
      <w:pPr>
        <w:ind w:left="5455" w:hanging="360"/>
      </w:pPr>
    </w:lvl>
    <w:lvl w:ilvl="7" w:tplc="0C090019" w:tentative="1">
      <w:start w:val="1"/>
      <w:numFmt w:val="lowerLetter"/>
      <w:lvlText w:val="%8."/>
      <w:lvlJc w:val="left"/>
      <w:pPr>
        <w:ind w:left="6175" w:hanging="360"/>
      </w:pPr>
    </w:lvl>
    <w:lvl w:ilvl="8" w:tplc="0C09001B" w:tentative="1">
      <w:start w:val="1"/>
      <w:numFmt w:val="lowerRoman"/>
      <w:lvlText w:val="%9."/>
      <w:lvlJc w:val="right"/>
      <w:pPr>
        <w:ind w:left="689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trackedChange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24F9E"/>
    <w:rsid w:val="00035B73"/>
    <w:rsid w:val="00056873"/>
    <w:rsid w:val="00087429"/>
    <w:rsid w:val="00091865"/>
    <w:rsid w:val="000A53E4"/>
    <w:rsid w:val="001A6965"/>
    <w:rsid w:val="001D4C13"/>
    <w:rsid w:val="00200BA1"/>
    <w:rsid w:val="00247583"/>
    <w:rsid w:val="002D3CE0"/>
    <w:rsid w:val="002E5326"/>
    <w:rsid w:val="003272F4"/>
    <w:rsid w:val="00332872"/>
    <w:rsid w:val="003331E2"/>
    <w:rsid w:val="00372C81"/>
    <w:rsid w:val="0044071F"/>
    <w:rsid w:val="004455E9"/>
    <w:rsid w:val="00476EFE"/>
    <w:rsid w:val="004A5522"/>
    <w:rsid w:val="004E2C85"/>
    <w:rsid w:val="005403BC"/>
    <w:rsid w:val="00543A01"/>
    <w:rsid w:val="00577E3B"/>
    <w:rsid w:val="005854EC"/>
    <w:rsid w:val="005B5ED1"/>
    <w:rsid w:val="005D57AB"/>
    <w:rsid w:val="00651430"/>
    <w:rsid w:val="00654465"/>
    <w:rsid w:val="00676313"/>
    <w:rsid w:val="00690F1D"/>
    <w:rsid w:val="006B169B"/>
    <w:rsid w:val="006F2738"/>
    <w:rsid w:val="007504F6"/>
    <w:rsid w:val="007E7635"/>
    <w:rsid w:val="008560A3"/>
    <w:rsid w:val="008C6B6C"/>
    <w:rsid w:val="008E23C2"/>
    <w:rsid w:val="009B2492"/>
    <w:rsid w:val="00A10AA5"/>
    <w:rsid w:val="00A35C6F"/>
    <w:rsid w:val="00A6670D"/>
    <w:rsid w:val="00A77CD5"/>
    <w:rsid w:val="00A9537F"/>
    <w:rsid w:val="00AF139A"/>
    <w:rsid w:val="00B2252E"/>
    <w:rsid w:val="00B24F42"/>
    <w:rsid w:val="00B616D2"/>
    <w:rsid w:val="00B66339"/>
    <w:rsid w:val="00C50434"/>
    <w:rsid w:val="00C542FA"/>
    <w:rsid w:val="00D25897"/>
    <w:rsid w:val="00E44921"/>
    <w:rsid w:val="00E50E63"/>
    <w:rsid w:val="00E82E2D"/>
    <w:rsid w:val="00E85AD3"/>
    <w:rsid w:val="00EA5D51"/>
    <w:rsid w:val="00EE06BD"/>
    <w:rsid w:val="00FB6630"/>
    <w:rsid w:val="7E8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292D29"/>
  <w15:chartTrackingRefBased/>
  <w15:docId w15:val="{09117D21-6A47-4885-8D0A-258ED88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024F9E"/>
    <w:pPr>
      <w:ind w:left="720"/>
      <w:contextualSpacing/>
    </w:pPr>
  </w:style>
  <w:style w:type="paragraph" w:customStyle="1" w:styleId="paragraph">
    <w:name w:val="paragraph"/>
    <w:basedOn w:val="Normal"/>
    <w:rsid w:val="000918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091865"/>
  </w:style>
  <w:style w:type="character" w:customStyle="1" w:styleId="eop">
    <w:name w:val="eop"/>
    <w:basedOn w:val="DefaultParagraphFont"/>
    <w:rsid w:val="00091865"/>
  </w:style>
  <w:style w:type="character" w:styleId="CommentReference">
    <w:name w:val="annotation reference"/>
    <w:basedOn w:val="DefaultParagraphFont"/>
    <w:uiPriority w:val="99"/>
    <w:semiHidden/>
    <w:unhideWhenUsed/>
    <w:rsid w:val="0075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4F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4F6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5364D385924EA9A01CE05398C15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9FB92-CF8F-463C-83D4-47FDBB3CD641}"/>
      </w:docPartPr>
      <w:docPartBody>
        <w:p w:rsidR="00E44921" w:rsidRDefault="00C542FA" w:rsidP="00C542FA">
          <w:pPr>
            <w:pStyle w:val="295364D385924EA9A01CE05398C15CE8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7BF164B8A07549F6873A3D8DC0050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2F23-EE85-41FC-895A-ACBD40DA1E8B}"/>
      </w:docPartPr>
      <w:docPartBody>
        <w:p w:rsidR="00E44921" w:rsidRDefault="00C542FA" w:rsidP="00C542FA">
          <w:pPr>
            <w:pStyle w:val="7BF164B8A07549F6873A3D8DC005055E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D6F0A8795434D96C6D4E7B98B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383-6E34-4C9A-B6FC-2AD3CBE7A902}"/>
      </w:docPartPr>
      <w:docPartBody>
        <w:p w:rsidR="00C542FA" w:rsidRPr="003C0331" w:rsidRDefault="00C542FA" w:rsidP="0058162E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E44921" w:rsidRDefault="00E44921"/>
      </w:docPartBody>
    </w:docPart>
    <w:docPart>
      <w:docPartPr>
        <w:name w:val="A40AF28098A84B45BF8BF721745D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B653D-29D6-4C0C-AEAE-A34A089F252F}"/>
      </w:docPartPr>
      <w:docPartBody>
        <w:p w:rsidR="00E44921" w:rsidRDefault="00C542FA" w:rsidP="00C542FA">
          <w:pPr>
            <w:pStyle w:val="A40AF28098A84B45BF8BF721745DB08E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0AA1F97C3C9D4A499EECE6A8A03E3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8779-0830-4F91-8D6B-B04C6DC29419}"/>
      </w:docPartPr>
      <w:docPartBody>
        <w:p w:rsidR="00E44921" w:rsidRDefault="00C542FA" w:rsidP="00C542FA">
          <w:pPr>
            <w:pStyle w:val="0AA1F97C3C9D4A499EECE6A8A03E343F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F31CD25614975B7A31040BF01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6AB0-7B16-454E-AD50-0DD670CC7E88}"/>
      </w:docPartPr>
      <w:docPartBody>
        <w:p w:rsidR="00E44921" w:rsidRDefault="00C542FA" w:rsidP="00C542FA">
          <w:pPr>
            <w:pStyle w:val="3FAF31CD25614975B7A31040BF01CEE9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80CD025A4D4DE2B00B9C44989F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A440-1A75-4A6F-9E96-EF8DE9BA43C8}"/>
      </w:docPartPr>
      <w:docPartBody>
        <w:p w:rsidR="000226FA" w:rsidRDefault="00E44921" w:rsidP="00E44921">
          <w:pPr>
            <w:pStyle w:val="A980CD025A4D4DE2B00B9C44989FBEBD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FA"/>
    <w:rsid w:val="000226FA"/>
    <w:rsid w:val="0058162E"/>
    <w:rsid w:val="00756AB6"/>
    <w:rsid w:val="00C542FA"/>
    <w:rsid w:val="00C57B4B"/>
    <w:rsid w:val="00E4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921"/>
    <w:rPr>
      <w:color w:val="808080"/>
    </w:rPr>
  </w:style>
  <w:style w:type="paragraph" w:customStyle="1" w:styleId="295364D385924EA9A01CE05398C15CE8">
    <w:name w:val="295364D385924EA9A01CE05398C15CE8"/>
    <w:rsid w:val="00C542FA"/>
  </w:style>
  <w:style w:type="paragraph" w:customStyle="1" w:styleId="7BF164B8A07549F6873A3D8DC005055E">
    <w:name w:val="7BF164B8A07549F6873A3D8DC005055E"/>
    <w:rsid w:val="00C542FA"/>
  </w:style>
  <w:style w:type="paragraph" w:customStyle="1" w:styleId="A40AF28098A84B45BF8BF721745DB08E">
    <w:name w:val="A40AF28098A84B45BF8BF721745DB08E"/>
    <w:rsid w:val="00C542FA"/>
  </w:style>
  <w:style w:type="paragraph" w:customStyle="1" w:styleId="0AA1F97C3C9D4A499EECE6A8A03E343F">
    <w:name w:val="0AA1F97C3C9D4A499EECE6A8A03E343F"/>
    <w:rsid w:val="00C542FA"/>
  </w:style>
  <w:style w:type="paragraph" w:customStyle="1" w:styleId="1081D31EEB234F93A0EEBE9C98749D68">
    <w:name w:val="1081D31EEB234F93A0EEBE9C98749D68"/>
    <w:rsid w:val="00C542FA"/>
  </w:style>
  <w:style w:type="paragraph" w:customStyle="1" w:styleId="AD5D708809D241E8B57F6C03D3737D24">
    <w:name w:val="AD5D708809D241E8B57F6C03D3737D24"/>
    <w:rsid w:val="00C542FA"/>
  </w:style>
  <w:style w:type="paragraph" w:customStyle="1" w:styleId="697E0114DC6A4BD986ED39634D3AEA35">
    <w:name w:val="697E0114DC6A4BD986ED39634D3AEA35"/>
    <w:rsid w:val="00C542FA"/>
  </w:style>
  <w:style w:type="paragraph" w:customStyle="1" w:styleId="4ED68C8DFD5747EFBD21072B87841AE1">
    <w:name w:val="4ED68C8DFD5747EFBD21072B87841AE1"/>
    <w:rsid w:val="00C542FA"/>
  </w:style>
  <w:style w:type="paragraph" w:customStyle="1" w:styleId="3FAF31CD25614975B7A31040BF01CEE9">
    <w:name w:val="3FAF31CD25614975B7A31040BF01CEE9"/>
    <w:rsid w:val="00C542FA"/>
  </w:style>
  <w:style w:type="paragraph" w:customStyle="1" w:styleId="A980CD025A4D4DE2B00B9C44989FBEBD">
    <w:name w:val="A980CD025A4D4DE2B00B9C44989FBEBD"/>
    <w:rsid w:val="00E44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21379-4B21-439F-8816-D4E5E856F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9CF79-73F4-419A-A16C-876FE2D0C50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c0d33539-5ea5-406f-b5eb-a22e9eb0f135"/>
    <ds:schemaRef ds:uri="http://purl.org/dc/dcmitype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5ddcab3e-658e-4cff-9bea-b4ab59f0b7d1"/>
  </ds:schemaRefs>
</ds:datastoreItem>
</file>

<file path=customXml/itemProps3.xml><?xml version="1.0" encoding="utf-8"?>
<ds:datastoreItem xmlns:ds="http://schemas.openxmlformats.org/officeDocument/2006/customXml" ds:itemID="{7A43DB67-FD53-4DF6-9480-AAD4004B3EE6}"/>
</file>

<file path=customXml/itemProps4.xml><?xml version="1.0" encoding="utf-8"?>
<ds:datastoreItem xmlns:ds="http://schemas.openxmlformats.org/officeDocument/2006/customXml" ds:itemID="{C72449CF-EE40-45FA-B243-88C2DB080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Donna Stahlhut</cp:lastModifiedBy>
  <cp:revision>38</cp:revision>
  <cp:lastPrinted>2019-11-26T23:30:00Z</cp:lastPrinted>
  <dcterms:created xsi:type="dcterms:W3CDTF">2019-11-26T22:30:00Z</dcterms:created>
  <dcterms:modified xsi:type="dcterms:W3CDTF">2020-08-03T23:58:00Z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